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06461" w14:textId="03DC5898" w:rsidR="00371F7E" w:rsidRDefault="00371F7E" w:rsidP="00371F7E">
      <w:r>
        <w:t xml:space="preserve">                                                                                                  </w:t>
      </w:r>
      <w:r w:rsidR="00AC0CF1">
        <w:t xml:space="preserve">                               </w:t>
      </w:r>
      <w:r>
        <w:t xml:space="preserve"> </w:t>
      </w:r>
    </w:p>
    <w:p w14:paraId="5407AC49" w14:textId="77777777" w:rsidR="00371F7E" w:rsidRDefault="00371F7E" w:rsidP="00371F7E"/>
    <w:p w14:paraId="45695E8F" w14:textId="77777777" w:rsidR="00371F7E" w:rsidRPr="00D4664B" w:rsidRDefault="00371F7E" w:rsidP="00371F7E">
      <w:pPr>
        <w:rPr>
          <w:b/>
        </w:rPr>
      </w:pPr>
      <w:r w:rsidRPr="00D4664B">
        <w:rPr>
          <w:b/>
        </w:rPr>
        <w:t xml:space="preserve">Hırvatistan'a karşı M.S. (no. 2) </w:t>
      </w:r>
    </w:p>
    <w:p w14:paraId="765D7F52" w14:textId="2087E0E0" w:rsidR="00371F7E" w:rsidRDefault="00D4664B" w:rsidP="00371F7E">
      <w:r>
        <w:rPr>
          <w:b/>
        </w:rPr>
        <w:t>Başvuru No</w:t>
      </w:r>
      <w:r w:rsidR="00371F7E" w:rsidRPr="00D4664B">
        <w:rPr>
          <w:b/>
        </w:rPr>
        <w:t>:</w:t>
      </w:r>
      <w:r w:rsidR="00371F7E">
        <w:t xml:space="preserve"> 75450/12</w:t>
      </w:r>
    </w:p>
    <w:p w14:paraId="7BEA51CA" w14:textId="17CAAD8C" w:rsidR="00371F7E" w:rsidRDefault="00371F7E" w:rsidP="00371F7E">
      <w:r w:rsidRPr="00D4664B">
        <w:rPr>
          <w:b/>
        </w:rPr>
        <w:t>Karar Tarihi:</w:t>
      </w:r>
      <w:r>
        <w:t xml:space="preserve"> 19.</w:t>
      </w:r>
      <w:r w:rsidR="00D4664B">
        <w:t>0</w:t>
      </w:r>
      <w:r>
        <w:t>2.2015</w:t>
      </w:r>
    </w:p>
    <w:p w14:paraId="6750ACE3" w14:textId="77777777" w:rsidR="00371F7E" w:rsidRDefault="00371F7E" w:rsidP="00371F7E"/>
    <w:p w14:paraId="1D058012" w14:textId="01960D8D" w:rsidR="00371F7E" w:rsidRDefault="00371F7E" w:rsidP="00D4664B">
      <w:pPr>
        <w:jc w:val="both"/>
      </w:pPr>
      <w:r w:rsidRPr="00D4664B">
        <w:rPr>
          <w:b/>
        </w:rPr>
        <w:t>Konu</w:t>
      </w:r>
      <w:r w:rsidR="00D4664B">
        <w:rPr>
          <w:b/>
        </w:rPr>
        <w:t xml:space="preserve"> -</w:t>
      </w:r>
      <w:r>
        <w:t xml:space="preserve"> </w:t>
      </w:r>
      <w:r w:rsidR="00AC0CF1">
        <w:t>Psikiyatri hastanesinde 15 saat gereksiz fiziksel zaptı ve kötü muamele iddiasına karşı etkili soruşturma yapılmaması (AİHS md. 3 ihlali) ve b</w:t>
      </w:r>
      <w:r>
        <w:t>aşvuru</w:t>
      </w:r>
      <w:r w:rsidR="00AC0CF1">
        <w:t>cunun</w:t>
      </w:r>
      <w:r>
        <w:t xml:space="preserve"> bir psikiyatri </w:t>
      </w:r>
      <w:r w:rsidR="00AC0CF1">
        <w:t>hastanesinde</w:t>
      </w:r>
      <w:r>
        <w:t xml:space="preserve"> alıkonması ile ilgili yargılamada, etkili yasal temsilinin olmaması</w:t>
      </w:r>
      <w:r w:rsidR="00AC0CF1">
        <w:t xml:space="preserve"> (AİHS md. 5/1(e)</w:t>
      </w:r>
      <w:bookmarkStart w:id="0" w:name="_GoBack"/>
      <w:bookmarkEnd w:id="0"/>
      <w:r w:rsidR="00AC0CF1">
        <w:t xml:space="preserve"> ihlali)</w:t>
      </w:r>
    </w:p>
    <w:p w14:paraId="770EF2D3" w14:textId="77777777" w:rsidR="00371F7E" w:rsidRDefault="00371F7E" w:rsidP="00D4664B">
      <w:pPr>
        <w:jc w:val="both"/>
      </w:pPr>
    </w:p>
    <w:p w14:paraId="13868303" w14:textId="77777777" w:rsidR="00371F7E" w:rsidRDefault="00371F7E" w:rsidP="00D4664B">
      <w:pPr>
        <w:jc w:val="both"/>
      </w:pPr>
      <w:r w:rsidRPr="00D4664B">
        <w:rPr>
          <w:b/>
        </w:rPr>
        <w:t>Başvuruya konu olaylar -</w:t>
      </w:r>
      <w:r>
        <w:t xml:space="preserve"> 2012 yılında, başvuru sahibi, sırtının alt kısmında ciddi bir ağrı olduğu şikayeti ile, hastane acil servisine gitmiştir.  Kendisine, lumbago  ve  psikiyatrik bozukluk tanısı konmuş ve iradesi dışında, psikiyatri kliniğine yatırılmıştır. Burada tecrit edilmiş, zorla bir yatağa bağlanmış ve sonraki günün sabahına kadar bu şekilde tutulmuştur. Sonrasında, başvuru sahibinin taburcu edilme talebine ve klinikte kötü muamele gördüğüne dair şikayetlerine rağmen, üç yargıçtan oluşan yerel mahkeme başvurucunun klinikte tutulmasına devam devam edilmesine karar vermiştir. Başvuru sahibi, zorla hastaneye yatırılmasından bir ay sonra taburcu edilmiştir.</w:t>
      </w:r>
    </w:p>
    <w:p w14:paraId="2A5CD565" w14:textId="77777777" w:rsidR="00371F7E" w:rsidRDefault="00371F7E" w:rsidP="00D4664B">
      <w:pPr>
        <w:jc w:val="both"/>
      </w:pPr>
    </w:p>
    <w:p w14:paraId="46734C39" w14:textId="77777777" w:rsidR="00371F7E" w:rsidRDefault="00D40669" w:rsidP="00D4664B">
      <w:pPr>
        <w:jc w:val="both"/>
      </w:pPr>
      <w:r w:rsidRPr="00D4664B">
        <w:rPr>
          <w:b/>
        </w:rPr>
        <w:t>AİHM</w:t>
      </w:r>
      <w:r w:rsidR="00371F7E" w:rsidRPr="00D4664B">
        <w:rPr>
          <w:b/>
        </w:rPr>
        <w:t>'nin yaptığı değerlendirme –</w:t>
      </w:r>
      <w:r w:rsidR="00371F7E">
        <w:t xml:space="preserve">  Hem başvuru sahibi ve hem de kız kardeşi, hastane yönetimine, başvuru sahibinin istemsiz şekilde alıkonması  sırasında kötü muameleye maruz kaldığı dair, yazılı olarak,  şikayette bulunmuştur. Söz konusu şikayette </w:t>
      </w:r>
      <w:r w:rsidR="00BD03D2">
        <w:t>yapılan muameleye</w:t>
      </w:r>
      <w:r w:rsidR="00371F7E">
        <w:t xml:space="preserve"> ve 15 saat</w:t>
      </w:r>
      <w:r w:rsidR="00BD03D2">
        <w:t xml:space="preserve"> süren</w:t>
      </w:r>
      <w:r w:rsidR="00371F7E">
        <w:t xml:space="preserve"> fiziksel kısıtlama </w:t>
      </w:r>
      <w:r w:rsidR="00BD03D2">
        <w:t>nedeniyle</w:t>
      </w:r>
      <w:r w:rsidR="00371F7E">
        <w:t xml:space="preserve"> çekilen acı hakkında </w:t>
      </w:r>
      <w:r w:rsidR="00BD03D2">
        <w:t>ayrıntı</w:t>
      </w:r>
      <w:r w:rsidR="00371F7E">
        <w:t>lı bilgi vermiştir. Tıbbi belge</w:t>
      </w:r>
      <w:r w:rsidR="00BD03D2">
        <w:t>ler</w:t>
      </w:r>
      <w:r w:rsidR="00371F7E">
        <w:t xml:space="preserve"> ile desteklenen </w:t>
      </w:r>
      <w:r w:rsidR="00BD03D2">
        <w:t xml:space="preserve">bu </w:t>
      </w:r>
      <w:r w:rsidR="00371F7E">
        <w:t xml:space="preserve">iddiaları, </w:t>
      </w:r>
      <w:r w:rsidR="00BD03D2">
        <w:t>kötü muamele iddiaları bakımından yeterli bir temel oluşturmaktadır. Buna rağmen, söz konusu iddialar</w:t>
      </w:r>
      <w:r w:rsidR="00371F7E">
        <w:t>, yerel mahkemeler tarafından incelenme</w:t>
      </w:r>
      <w:r w:rsidR="00BD03D2">
        <w:t xml:space="preserve">diği gibi, bu şikayetleri </w:t>
      </w:r>
      <w:r w:rsidR="00371F7E">
        <w:t>soruşturma</w:t>
      </w:r>
      <w:r w:rsidR="00BD03D2">
        <w:t>ya</w:t>
      </w:r>
      <w:r w:rsidR="00371F7E">
        <w:t xml:space="preserve"> yetkili </w:t>
      </w:r>
      <w:r w:rsidR="00BD03D2">
        <w:t xml:space="preserve">başka </w:t>
      </w:r>
      <w:r w:rsidR="00371F7E">
        <w:t xml:space="preserve">makamlara </w:t>
      </w:r>
      <w:r w:rsidR="00BD03D2">
        <w:t>da iletilmemiştir</w:t>
      </w:r>
      <w:r w:rsidR="00371F7E">
        <w:t>.</w:t>
      </w:r>
      <w:r w:rsidR="00BD03D2">
        <w:t xml:space="preserve"> Bu nedenle, AİHS'nin kötü muameleyi yasaklayan 3. maddesinin usul yönünden ihlali söz konusudur.</w:t>
      </w:r>
    </w:p>
    <w:p w14:paraId="503FF9F4" w14:textId="77777777" w:rsidR="00BD03D2" w:rsidRDefault="00BD03D2" w:rsidP="00D4664B">
      <w:pPr>
        <w:jc w:val="both"/>
      </w:pPr>
    </w:p>
    <w:p w14:paraId="4164D7EA" w14:textId="77777777" w:rsidR="00371F7E" w:rsidRDefault="008D5EC0" w:rsidP="00D4664B">
      <w:pPr>
        <w:jc w:val="both"/>
      </w:pPr>
      <w:r>
        <w:t>Ruhsal veya zihinsel engelleri olan hastaları</w:t>
      </w:r>
      <w:r w:rsidR="00860E9D">
        <w:t>n h</w:t>
      </w:r>
      <w:r w:rsidR="00371F7E">
        <w:t xml:space="preserve">astanelerde ya da özgürlükten </w:t>
      </w:r>
      <w:r w:rsidR="00860E9D">
        <w:t>mahrum bırakılan diğer yerlerde</w:t>
      </w:r>
      <w:r w:rsidR="00371F7E">
        <w:t xml:space="preserve"> tecrit</w:t>
      </w:r>
      <w:r w:rsidR="00860E9D">
        <w:t>in</w:t>
      </w:r>
      <w:r w:rsidR="00371F7E">
        <w:t xml:space="preserve">e ve </w:t>
      </w:r>
      <w:r w:rsidR="00860E9D">
        <w:t xml:space="preserve">bu kişilere </w:t>
      </w:r>
      <w:r w:rsidR="00371F7E">
        <w:t xml:space="preserve">diğer zorlayıcı ve </w:t>
      </w:r>
      <w:r w:rsidR="00860E9D">
        <w:t>istemsiz tedbirlerin</w:t>
      </w:r>
      <w:r w:rsidR="00371F7E">
        <w:t xml:space="preserve"> uygulanmasına </w:t>
      </w:r>
      <w:r w:rsidR="00860E9D">
        <w:t>ilişkin</w:t>
      </w:r>
      <w:r w:rsidR="00371F7E">
        <w:t xml:space="preserve"> çağdaş yasal standartlardaki gelişmeler, bu </w:t>
      </w:r>
      <w:r w:rsidR="00860E9D">
        <w:t>tedbir</w:t>
      </w:r>
      <w:r w:rsidR="00371F7E">
        <w:t>lerin, hasta</w:t>
      </w:r>
      <w:r w:rsidR="00860E9D">
        <w:t>nın kendisine</w:t>
      </w:r>
      <w:r w:rsidR="00371F7E">
        <w:t xml:space="preserve"> ya da başkalarına</w:t>
      </w:r>
      <w:r w:rsidR="00860E9D">
        <w:t xml:space="preserve"> zarar vermesinin söz konusu olduğu veya bunun çok güncel bir tehdit olduğu hallerde, bunu önlemek amacıyla ve ancak son çare </w:t>
      </w:r>
      <w:r w:rsidR="00371F7E">
        <w:t xml:space="preserve">olarak kullanılmasını gerektirmektedir. Bu </w:t>
      </w:r>
      <w:r w:rsidR="00860E9D">
        <w:t>tedbirlerin</w:t>
      </w:r>
      <w:r w:rsidR="00371F7E">
        <w:t xml:space="preserve"> </w:t>
      </w:r>
      <w:r w:rsidR="00860E9D">
        <w:t>alın</w:t>
      </w:r>
      <w:r w:rsidR="00371F7E">
        <w:t xml:space="preserve">ması, </w:t>
      </w:r>
      <w:r w:rsidR="00860E9D">
        <w:t xml:space="preserve">ancak bunların kötüye kullanılmasını engelleyecek </w:t>
      </w:r>
      <w:r w:rsidR="00371F7E">
        <w:t>yeterli usul</w:t>
      </w:r>
      <w:r w:rsidR="00860E9D">
        <w:t>i güvenceler</w:t>
      </w:r>
      <w:r w:rsidR="00371F7E">
        <w:t xml:space="preserve"> temin edilerek, </w:t>
      </w:r>
      <w:r w:rsidR="008D0D52">
        <w:t xml:space="preserve">zarar riskine orantılı ve son çare </w:t>
      </w:r>
      <w:r w:rsidR="00860E9D">
        <w:t>ol</w:t>
      </w:r>
      <w:r w:rsidR="008D0D52">
        <w:t>maları kuralına uyulduğu yeterli şekilde gösterilerek</w:t>
      </w:r>
      <w:r w:rsidR="00860E9D">
        <w:t>, diğer makul alternatiflerin zarar riskini ortadan kaldırmak için yeterli ol</w:t>
      </w:r>
      <w:r w:rsidR="008D0D52">
        <w:t>a</w:t>
      </w:r>
      <w:r w:rsidR="00860E9D">
        <w:t>madıkl</w:t>
      </w:r>
      <w:r w:rsidR="008D0D52">
        <w:t>arı ortaya konularak, mümkündür</w:t>
      </w:r>
      <w:r w:rsidR="00371F7E">
        <w:t xml:space="preserve">. Ayrıca, alınan </w:t>
      </w:r>
      <w:r w:rsidR="008D0D52">
        <w:t>tedbir</w:t>
      </w:r>
      <w:r w:rsidR="00371F7E">
        <w:t xml:space="preserve">in, bu amaç için </w:t>
      </w:r>
      <w:r w:rsidR="008D0D52">
        <w:t>kesinlikle</w:t>
      </w:r>
      <w:r w:rsidR="00371F7E">
        <w:t xml:space="preserve"> gerekli olan süreyi aşmadığının da ortaya konması gereklidir.</w:t>
      </w:r>
    </w:p>
    <w:p w14:paraId="54BBF06B" w14:textId="77777777" w:rsidR="00371F7E" w:rsidRDefault="00371F7E" w:rsidP="00D4664B">
      <w:pPr>
        <w:jc w:val="both"/>
      </w:pPr>
    </w:p>
    <w:p w14:paraId="49030C7E" w14:textId="77777777" w:rsidR="00371F7E" w:rsidRDefault="00371F7E" w:rsidP="00D4664B">
      <w:pPr>
        <w:jc w:val="both"/>
      </w:pPr>
      <w:r>
        <w:t xml:space="preserve">Mevcut durumda, başvuru sahibinin tıbbi  kayıtları, kendisi ya da başkalarına karşı o an ya da </w:t>
      </w:r>
      <w:r w:rsidR="008D0D52">
        <w:t xml:space="preserve">yakın </w:t>
      </w:r>
      <w:r>
        <w:t>gel</w:t>
      </w:r>
      <w:r w:rsidR="008D0D52">
        <w:t>ecekte zarar verme riski teşkil</w:t>
      </w:r>
      <w:r>
        <w:t xml:space="preserve"> ettiğini ya da </w:t>
      </w:r>
      <w:r w:rsidR="008D0D52">
        <w:t>kişinin saldırgan olduğunu</w:t>
      </w:r>
      <w:r>
        <w:t xml:space="preserve"> göstermemektedir. </w:t>
      </w:r>
      <w:r w:rsidR="008D0D52">
        <w:t>S</w:t>
      </w:r>
      <w:r>
        <w:t xml:space="preserve">ağlık sorunları ile ilgili </w:t>
      </w:r>
      <w:r w:rsidR="008D0D52">
        <w:t>çelişkili</w:t>
      </w:r>
      <w:r>
        <w:t xml:space="preserve"> bilgi vermiş olma ihtimali, tek başına, fiziksel kısıtlama önlemleri alınması için </w:t>
      </w:r>
      <w:r>
        <w:lastRenderedPageBreak/>
        <w:t>g</w:t>
      </w:r>
      <w:r w:rsidR="008D0D52">
        <w:t>e</w:t>
      </w:r>
      <w:r>
        <w:t>rekçe teşkil etmemektedir. Ayrıca, herhangi bir alternatif yöntemin denendiği, fiziksel kısıtlamanın en son çare olarak kullanıldığı veya b</w:t>
      </w:r>
      <w:r w:rsidR="008D0D52">
        <w:t>aşvurucunun koşullarında b</w:t>
      </w:r>
      <w:r>
        <w:t xml:space="preserve">u </w:t>
      </w:r>
      <w:r w:rsidR="008D0D52">
        <w:t>tedbir</w:t>
      </w:r>
      <w:r>
        <w:t>in orantılı  olduğu da kanıtlanmamıştır. Son olarak, Mahkeme, kısıtlandığı sırada, başvuru</w:t>
      </w:r>
      <w:r w:rsidR="008D0D52">
        <w:t>cunun</w:t>
      </w:r>
      <w:r>
        <w:t xml:space="preserve"> koşullarının, etkili ve </w:t>
      </w:r>
      <w:r w:rsidR="008D0D52">
        <w:t>uygun</w:t>
      </w:r>
      <w:r>
        <w:t xml:space="preserve"> şekilde gözlem altında tutulduğuna dair tatmin olmuş </w:t>
      </w:r>
      <w:r w:rsidR="008D0D52">
        <w:t xml:space="preserve">da </w:t>
      </w:r>
      <w:r>
        <w:t xml:space="preserve">değildir. Bu nedenle, başvuru sahibinin maruz kaldığı kötü </w:t>
      </w:r>
      <w:r w:rsidR="008D0D52">
        <w:t>muamele</w:t>
      </w:r>
      <w:r>
        <w:t xml:space="preserve">, insanlık dışı ve küçük düşürücü </w:t>
      </w:r>
      <w:r w:rsidR="008D0D52">
        <w:t>muamele</w:t>
      </w:r>
      <w:r>
        <w:t xml:space="preserve"> olarak değerlendirilmektedir.</w:t>
      </w:r>
    </w:p>
    <w:p w14:paraId="15030C87" w14:textId="77777777" w:rsidR="00371F7E" w:rsidRDefault="00371F7E" w:rsidP="00D4664B">
      <w:pPr>
        <w:jc w:val="both"/>
      </w:pPr>
    </w:p>
    <w:p w14:paraId="310446D9" w14:textId="77777777" w:rsidR="00371F7E" w:rsidRDefault="008D0D52" w:rsidP="00D4664B">
      <w:pPr>
        <w:jc w:val="both"/>
      </w:pPr>
      <w:r>
        <w:t>Yerel mahkeme</w:t>
      </w:r>
      <w:r w:rsidR="00371F7E">
        <w:t xml:space="preserve">, başvuru sahibinin, </w:t>
      </w:r>
      <w:r>
        <w:t>istemsiz</w:t>
      </w:r>
      <w:r w:rsidR="00371F7E">
        <w:t xml:space="preserve"> </w:t>
      </w:r>
      <w:r>
        <w:t>yatışına ilişkin</w:t>
      </w:r>
      <w:r w:rsidR="00371F7E">
        <w:t xml:space="preserve"> </w:t>
      </w:r>
      <w:r>
        <w:t>dava</w:t>
      </w:r>
      <w:r w:rsidR="00371F7E">
        <w:t xml:space="preserve">da temsil edilmesi için bir </w:t>
      </w:r>
      <w:r>
        <w:t>adli</w:t>
      </w:r>
      <w:r w:rsidR="00371F7E">
        <w:t xml:space="preserve"> yardım avukatı tayin etmiştir. Ancak, </w:t>
      </w:r>
      <w:r>
        <w:t>avukat</w:t>
      </w:r>
      <w:r w:rsidR="00371F7E">
        <w:t xml:space="preserve"> başvuru</w:t>
      </w:r>
      <w:r>
        <w:t>cu</w:t>
      </w:r>
      <w:r w:rsidR="00371F7E">
        <w:t xml:space="preserve"> ile bir araya gelmemiş, kendisine </w:t>
      </w:r>
      <w:r>
        <w:t>hukuki destek</w:t>
      </w:r>
      <w:r w:rsidR="00371F7E">
        <w:t xml:space="preserve"> </w:t>
      </w:r>
      <w:r>
        <w:t>sunmamış,</w:t>
      </w:r>
      <w:r w:rsidR="00371F7E">
        <w:t xml:space="preserve"> onun adına </w:t>
      </w:r>
      <w:r>
        <w:t>taleplerde bulunmamış</w:t>
      </w:r>
      <w:r w:rsidR="00371F7E">
        <w:t xml:space="preserve"> ve duruşma sırasında pasif bir gözlemci ol</w:t>
      </w:r>
      <w:r w:rsidR="00DF3B36">
        <w:t>arak hareket etmiştir. Gerçek bir hukuki destek sağlanmaksızın</w:t>
      </w:r>
      <w:r w:rsidR="00371F7E">
        <w:t xml:space="preserve">, sadece bir avukat atanması, </w:t>
      </w:r>
      <w:r w:rsidR="00DF3B36">
        <w:t>başvurucunun koşullarında</w:t>
      </w:r>
      <w:r w:rsidR="00371F7E">
        <w:t xml:space="preserve"> alıkonan </w:t>
      </w:r>
      <w:r w:rsidR="00DF3B36">
        <w:t>kişilere</w:t>
      </w:r>
      <w:r w:rsidR="00371F7E">
        <w:t xml:space="preserve"> verilmesi gereken “</w:t>
      </w:r>
      <w:r w:rsidR="00DF3B36">
        <w:t>hukuksal</w:t>
      </w:r>
      <w:r w:rsidR="00371F7E">
        <w:t xml:space="preserve"> yardımın” gereklerini karşılamaz. Engelli kimselerin etkili bir şekilde hukuksal olarak temsil edilmesi</w:t>
      </w:r>
      <w:r w:rsidR="00DF3B36">
        <w:t xml:space="preserve"> durumunda</w:t>
      </w:r>
      <w:r w:rsidR="00371F7E">
        <w:t xml:space="preserve">, yetkili yerel mahkemelerin </w:t>
      </w:r>
      <w:r w:rsidR="00DF3B36">
        <w:t>bu temsilciler</w:t>
      </w:r>
      <w:r w:rsidR="00371F7E">
        <w:t xml:space="preserve"> üzer</w:t>
      </w:r>
      <w:r w:rsidR="00DF3B36">
        <w:t xml:space="preserve">indeki </w:t>
      </w:r>
      <w:r w:rsidR="00371F7E">
        <w:t xml:space="preserve">gözetim görevini daha </w:t>
      </w:r>
      <w:r w:rsidR="00DF3B36">
        <w:t>fazladır. Yetkili makamlar, avukatın</w:t>
      </w:r>
      <w:r w:rsidR="00371F7E">
        <w:t xml:space="preserve"> ihmallerinin far</w:t>
      </w:r>
      <w:r w:rsidR="00DF3B36">
        <w:t xml:space="preserve">kında olmalarına rağmen, </w:t>
      </w:r>
      <w:r w:rsidR="00371F7E">
        <w:t xml:space="preserve">başvuru sahibinin etkili </w:t>
      </w:r>
      <w:r w:rsidR="00DF3B36">
        <w:t>hukuksal</w:t>
      </w:r>
      <w:r w:rsidR="00371F7E">
        <w:t xml:space="preserve"> temsilinin güvence</w:t>
      </w:r>
      <w:r w:rsidR="00DF3B36">
        <w:t xml:space="preserve"> altına alınması amacıyla uygun önlemleri al</w:t>
      </w:r>
      <w:r w:rsidR="00371F7E">
        <w:t>mamışlardır. Ayrıca, yargılamayı yürüten yargıç, başvuru sahibini hastanede ziyaret etmiş olsa da, örneğin kendi</w:t>
      </w:r>
      <w:r w:rsidR="00DF3B36">
        <w:t>sine</w:t>
      </w:r>
      <w:r w:rsidR="00371F7E">
        <w:t xml:space="preserve"> hakları</w:t>
      </w:r>
      <w:r w:rsidR="00DF3B36">
        <w:t xml:space="preserve"> konusunda</w:t>
      </w:r>
      <w:r w:rsidR="00371F7E">
        <w:t xml:space="preserve"> bilgi vermek ya da duruşmaya katılma olasılığını </w:t>
      </w:r>
      <w:r w:rsidR="00DF3B36">
        <w:t>değerlendirmek</w:t>
      </w:r>
      <w:r w:rsidR="00371F7E">
        <w:t xml:space="preserve"> gibi, adalete etkili bir şekilde erişmesini sağlayacak, uygun düzenlemeler yapmamıştır. Bu bakımdan, başvuru sahibinin duruşma</w:t>
      </w:r>
      <w:r w:rsidR="00DF3B36">
        <w:t>ya katılmasının sağlanmamasına ilişkin</w:t>
      </w:r>
      <w:r w:rsidR="00371F7E">
        <w:t xml:space="preserve"> geçerli b</w:t>
      </w:r>
      <w:r w:rsidR="00DF3B36">
        <w:t>ir gerekçe de mevcut değildir. AİHM, b</w:t>
      </w:r>
      <w:r w:rsidR="00371F7E">
        <w:t xml:space="preserve">aşvuru sahibinin </w:t>
      </w:r>
      <w:r w:rsidR="00DF3B36">
        <w:t>istemsiz</w:t>
      </w:r>
      <w:r w:rsidR="00371F7E">
        <w:t xml:space="preserve"> şekilde hastaneye yatırılması ile ilgili</w:t>
      </w:r>
      <w:r w:rsidR="00DF3B36">
        <w:t xml:space="preserve"> olarak kısaca</w:t>
      </w:r>
      <w:r w:rsidR="00371F7E">
        <w:t xml:space="preserve"> </w:t>
      </w:r>
      <w:r w:rsidR="00DF3B36">
        <w:t>özetlenen bu sorunlar nedeniyle</w:t>
      </w:r>
      <w:r w:rsidR="00371F7E">
        <w:t xml:space="preserve"> yerel makamların, </w:t>
      </w:r>
      <w:r w:rsidR="00DF3B36">
        <w:t xml:space="preserve">AİHS'nin </w:t>
      </w:r>
      <w:r w:rsidR="00371F7E">
        <w:t>5</w:t>
      </w:r>
      <w:r w:rsidR="00DF3B36">
        <w:t>. maddesinde güvence altına alınan</w:t>
      </w:r>
      <w:r w:rsidR="00F258D6">
        <w:t>,</w:t>
      </w:r>
      <w:r w:rsidR="00DF3B36">
        <w:t xml:space="preserve"> kişi özgürlüğü ve güvenliği hakkını </w:t>
      </w:r>
      <w:r w:rsidR="00371F7E">
        <w:t>usul</w:t>
      </w:r>
      <w:r w:rsidR="00DF3B36">
        <w:t>i</w:t>
      </w:r>
      <w:r w:rsidR="00371F7E">
        <w:t xml:space="preserve"> </w:t>
      </w:r>
      <w:r w:rsidR="00DF3B36">
        <w:t>yönden ihlal ettikleri</w:t>
      </w:r>
      <w:r w:rsidR="00371F7E">
        <w:t xml:space="preserve"> sonucuna varmıştır.</w:t>
      </w:r>
    </w:p>
    <w:p w14:paraId="0C1EC854" w14:textId="77777777" w:rsidR="00371F7E" w:rsidRDefault="00371F7E" w:rsidP="00D4664B">
      <w:pPr>
        <w:jc w:val="both"/>
      </w:pPr>
    </w:p>
    <w:p w14:paraId="13F7FBA9" w14:textId="77777777" w:rsidR="00371F7E" w:rsidRDefault="00371F7E" w:rsidP="00D4664B">
      <w:pPr>
        <w:jc w:val="both"/>
      </w:pPr>
      <w:r>
        <w:t>Sonuç: ihlal (oybirliği ile)</w:t>
      </w:r>
    </w:p>
    <w:p w14:paraId="2B7E3E44" w14:textId="77777777" w:rsidR="00371F7E" w:rsidRDefault="00371F7E" w:rsidP="00D4664B">
      <w:pPr>
        <w:jc w:val="both"/>
      </w:pPr>
    </w:p>
    <w:p w14:paraId="25276F33" w14:textId="77777777" w:rsidR="00371F7E" w:rsidRDefault="00371F7E" w:rsidP="00D4664B">
      <w:pPr>
        <w:jc w:val="both"/>
      </w:pPr>
    </w:p>
    <w:p w14:paraId="74E1CFB7" w14:textId="77777777" w:rsidR="00371F7E" w:rsidRDefault="00371F7E" w:rsidP="00371F7E"/>
    <w:p w14:paraId="15EA97AB" w14:textId="77777777" w:rsidR="00E4273E" w:rsidRDefault="00E4273E"/>
    <w:sectPr w:rsidR="00E4273E" w:rsidSect="00C66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7E"/>
    <w:rsid w:val="00371F7E"/>
    <w:rsid w:val="00860E9D"/>
    <w:rsid w:val="008D0D52"/>
    <w:rsid w:val="008D5EC0"/>
    <w:rsid w:val="00AC0CF1"/>
    <w:rsid w:val="00BD03D2"/>
    <w:rsid w:val="00C66817"/>
    <w:rsid w:val="00D40669"/>
    <w:rsid w:val="00D4664B"/>
    <w:rsid w:val="00DF3B36"/>
    <w:rsid w:val="00E4273E"/>
    <w:rsid w:val="00F25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2D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764</Words>
  <Characters>4356</Characters>
  <Application>Microsoft Macintosh Word</Application>
  <DocSecurity>0</DocSecurity>
  <Lines>36</Lines>
  <Paragraphs>10</Paragraphs>
  <ScaleCrop>false</ScaleCrop>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3</cp:revision>
  <dcterms:created xsi:type="dcterms:W3CDTF">2018-05-28T17:56:00Z</dcterms:created>
  <dcterms:modified xsi:type="dcterms:W3CDTF">2018-05-28T18:09:00Z</dcterms:modified>
</cp:coreProperties>
</file>