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0C" w:rsidRPr="00616160" w:rsidRDefault="006E320C">
      <w:pPr>
        <w:rPr>
          <w:lang w:val="en-US"/>
        </w:rPr>
      </w:pPr>
      <w:bookmarkStart w:id="0" w:name="_GoBack"/>
      <w:bookmarkEnd w:id="0"/>
    </w:p>
    <w:p w:rsidR="00D07FC3" w:rsidRPr="00616160" w:rsidRDefault="006E320C">
      <w:pPr>
        <w:rPr>
          <w:lang w:val="en-US"/>
        </w:rPr>
      </w:pPr>
      <w:r w:rsidRPr="00616160">
        <w:rPr>
          <w:noProof/>
          <w:lang w:eastAsia="ko-KR"/>
        </w:rPr>
        <mc:AlternateContent>
          <mc:Choice Requires="wps">
            <w:drawing>
              <wp:anchor distT="0" distB="0" distL="114300" distR="114300" simplePos="0" relativeHeight="251659264" behindDoc="0" locked="0" layoutInCell="1" allowOverlap="1" wp14:anchorId="6CA05CC6" wp14:editId="5F1411FC">
                <wp:simplePos x="0" y="0"/>
                <wp:positionH relativeFrom="column">
                  <wp:posOffset>98077</wp:posOffset>
                </wp:positionH>
                <wp:positionV relativeFrom="paragraph">
                  <wp:posOffset>923026</wp:posOffset>
                </wp:positionV>
                <wp:extent cx="2374265" cy="1403985"/>
                <wp:effectExtent l="0" t="0" r="635"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E320C" w:rsidRDefault="00155799" w:rsidP="006E320C">
                            <w:r>
                              <w:rPr>
                                <w:noProof/>
                                <w:lang w:eastAsia="ko-KR"/>
                              </w:rPr>
                              <w:t xml:space="preserve"> </w:t>
                            </w:r>
                            <w:r w:rsidR="006E320C">
                              <w:rPr>
                                <w:noProof/>
                                <w:lang w:eastAsia="ko-KR"/>
                              </w:rPr>
                              <w:drawing>
                                <wp:inline distT="0" distB="0" distL="0" distR="0" wp14:anchorId="6BC1480C" wp14:editId="70F5E43A">
                                  <wp:extent cx="1319530" cy="14662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9530" cy="146621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7pt;margin-top:72.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" stroked="f">
                <v:textbox style="mso-fit-shape-to-text:t">
                  <w:txbxContent>
                    <w:p w:rsidR="006E320C" w:rsidRDefault="00155799" w:rsidP="006E320C">
                      <w:r>
                        <w:rPr>
                          <w:noProof/>
                          <w:lang w:eastAsia="ko-KR"/>
                        </w:rPr>
                        <w:t xml:space="preserve"> </w:t>
                      </w:r>
                      <w:r w:rsidR="006E320C">
                        <w:rPr>
                          <w:noProof/>
                          <w:lang w:eastAsia="ko-KR"/>
                        </w:rPr>
                        <w:drawing>
                          <wp:inline distT="0" distB="0" distL="0" distR="0" wp14:anchorId="6BC1480C" wp14:editId="70F5E43A">
                            <wp:extent cx="1319530" cy="14662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466215"/>
                                    </a:xfrm>
                                    <a:prstGeom prst="rect">
                                      <a:avLst/>
                                    </a:prstGeom>
                                    <a:noFill/>
                                    <a:ln>
                                      <a:noFill/>
                                    </a:ln>
                                  </pic:spPr>
                                </pic:pic>
                              </a:graphicData>
                            </a:graphic>
                          </wp:inline>
                        </w:drawing>
                      </w:r>
                    </w:p>
                  </w:txbxContent>
                </v:textbox>
              </v:shape>
            </w:pict>
          </mc:Fallback>
        </mc:AlternateContent>
      </w:r>
      <w:r w:rsidRPr="00616160">
        <w:rPr>
          <w:lang w:val="en-US"/>
        </w:rPr>
        <w:tab/>
      </w:r>
    </w:p>
    <w:p w:rsidR="006E320C" w:rsidRPr="00616160" w:rsidRDefault="006E320C">
      <w:pPr>
        <w:rPr>
          <w:lang w:val="en-US"/>
        </w:rPr>
      </w:pPr>
    </w:p>
    <w:p w:rsidR="006E320C" w:rsidRPr="00616160" w:rsidRDefault="006E320C">
      <w:pPr>
        <w:rPr>
          <w:lang w:val="en-US"/>
        </w:rPr>
      </w:pPr>
    </w:p>
    <w:p w:rsidR="006E320C" w:rsidRPr="00616160" w:rsidRDefault="006E320C">
      <w:pPr>
        <w:rPr>
          <w:lang w:val="en-US"/>
        </w:rPr>
      </w:pPr>
    </w:p>
    <w:p w:rsidR="006E320C" w:rsidRPr="00616160" w:rsidRDefault="006E320C">
      <w:pPr>
        <w:rPr>
          <w:b/>
          <w:bCs/>
          <w:lang w:val="en-US"/>
        </w:rPr>
      </w:pPr>
      <w:r w:rsidRPr="00616160">
        <w:rPr>
          <w:lang w:val="en-US"/>
        </w:rPr>
        <w:tab/>
      </w:r>
      <w:r w:rsidRPr="00616160">
        <w:rPr>
          <w:lang w:val="en-US"/>
        </w:rPr>
        <w:tab/>
      </w:r>
      <w:r w:rsidRPr="00616160">
        <w:rPr>
          <w:lang w:val="en-US"/>
        </w:rPr>
        <w:tab/>
      </w:r>
      <w:r w:rsidRPr="00616160">
        <w:rPr>
          <w:lang w:val="en-US"/>
        </w:rPr>
        <w:tab/>
      </w:r>
      <w:r w:rsidRPr="00616160">
        <w:rPr>
          <w:lang w:val="en-US"/>
        </w:rPr>
        <w:tab/>
      </w:r>
    </w:p>
    <w:p w:rsidR="006E320C" w:rsidRPr="00616160" w:rsidRDefault="00F23F7C" w:rsidP="00F23F7C">
      <w:pPr>
        <w:tabs>
          <w:tab w:val="left" w:pos="3060"/>
        </w:tabs>
        <w:rPr>
          <w:b/>
          <w:bCs/>
          <w:lang w:val="en-US"/>
        </w:rPr>
      </w:pPr>
      <w:r>
        <w:rPr>
          <w:b/>
          <w:bCs/>
          <w:lang w:val="en-US"/>
        </w:rPr>
        <w:tab/>
      </w:r>
      <w:r>
        <w:rPr>
          <w:b/>
          <w:bCs/>
          <w:lang w:val="en-US"/>
        </w:rPr>
        <w:tab/>
      </w:r>
      <w:r w:rsidR="006E320C" w:rsidRPr="00616160">
        <w:rPr>
          <w:b/>
          <w:bCs/>
          <w:lang w:val="en-US"/>
        </w:rPr>
        <w:tab/>
        <w:t>İstanbul Bilgi University</w:t>
      </w:r>
    </w:p>
    <w:p w:rsidR="006E320C" w:rsidRPr="00616160" w:rsidRDefault="006E320C" w:rsidP="006E320C">
      <w:pPr>
        <w:tabs>
          <w:tab w:val="left" w:pos="3060"/>
          <w:tab w:val="left" w:pos="3870"/>
        </w:tabs>
        <w:rPr>
          <w:lang w:val="en-US"/>
        </w:rPr>
      </w:pPr>
      <w:r w:rsidRPr="00616160">
        <w:rPr>
          <w:b/>
          <w:bCs/>
          <w:lang w:val="en-US"/>
        </w:rPr>
        <w:tab/>
      </w:r>
      <w:r w:rsidRPr="00616160">
        <w:rPr>
          <w:b/>
          <w:bCs/>
          <w:lang w:val="en-US"/>
        </w:rPr>
        <w:tab/>
      </w:r>
      <w:r w:rsidR="00F23F7C">
        <w:rPr>
          <w:b/>
          <w:bCs/>
          <w:lang w:val="en-US"/>
        </w:rPr>
        <w:tab/>
      </w:r>
      <w:r w:rsidRPr="00616160">
        <w:rPr>
          <w:b/>
          <w:bCs/>
          <w:lang w:val="en-US"/>
        </w:rPr>
        <w:t xml:space="preserve">LAURATE </w:t>
      </w:r>
      <w:r w:rsidRPr="00616160">
        <w:rPr>
          <w:lang w:val="en-US"/>
        </w:rPr>
        <w:t>INTERNATIONAL UNIVERSITIES</w:t>
      </w:r>
    </w:p>
    <w:p w:rsidR="006E320C" w:rsidRPr="00616160" w:rsidRDefault="006E320C" w:rsidP="006E320C">
      <w:pPr>
        <w:tabs>
          <w:tab w:val="left" w:pos="3060"/>
          <w:tab w:val="left" w:pos="3870"/>
        </w:tabs>
        <w:rPr>
          <w:lang w:val="en-US"/>
        </w:rPr>
      </w:pPr>
    </w:p>
    <w:p w:rsidR="00601551" w:rsidRPr="00616160" w:rsidRDefault="00601551" w:rsidP="006304A9">
      <w:pPr>
        <w:tabs>
          <w:tab w:val="left" w:pos="3060"/>
          <w:tab w:val="left" w:pos="3870"/>
        </w:tabs>
        <w:jc w:val="center"/>
        <w:rPr>
          <w:b/>
          <w:bCs/>
          <w:lang w:val="en-US"/>
        </w:rPr>
      </w:pPr>
    </w:p>
    <w:p w:rsidR="00366E0A" w:rsidRDefault="00366E0A" w:rsidP="006304A9">
      <w:pPr>
        <w:tabs>
          <w:tab w:val="left" w:pos="3060"/>
          <w:tab w:val="left" w:pos="3870"/>
        </w:tabs>
        <w:jc w:val="center"/>
        <w:rPr>
          <w:b/>
          <w:bCs/>
          <w:lang w:val="en-US"/>
        </w:rPr>
      </w:pPr>
      <w:r>
        <w:rPr>
          <w:b/>
          <w:bCs/>
          <w:lang w:val="en-US"/>
        </w:rPr>
        <w:t>ANNUAL REPORT OF</w:t>
      </w:r>
    </w:p>
    <w:p w:rsidR="006E320C" w:rsidRPr="00366E0A" w:rsidRDefault="006304A9" w:rsidP="006304A9">
      <w:pPr>
        <w:tabs>
          <w:tab w:val="left" w:pos="3060"/>
          <w:tab w:val="left" w:pos="3870"/>
        </w:tabs>
        <w:jc w:val="center"/>
        <w:rPr>
          <w:b/>
          <w:bCs/>
          <w:sz w:val="28"/>
          <w:szCs w:val="28"/>
          <w:lang w:val="en-US"/>
        </w:rPr>
      </w:pPr>
      <w:r w:rsidRPr="00366E0A">
        <w:rPr>
          <w:b/>
          <w:bCs/>
          <w:sz w:val="28"/>
          <w:szCs w:val="28"/>
          <w:lang w:val="en-US"/>
        </w:rPr>
        <w:t>UNIT FOR STUDENTS WITH DISABILITY</w:t>
      </w:r>
    </w:p>
    <w:p w:rsidR="00601551" w:rsidRPr="00616160" w:rsidRDefault="006304A9" w:rsidP="006304A9">
      <w:pPr>
        <w:tabs>
          <w:tab w:val="left" w:pos="3060"/>
          <w:tab w:val="left" w:pos="3870"/>
        </w:tabs>
        <w:jc w:val="center"/>
        <w:rPr>
          <w:b/>
          <w:bCs/>
          <w:lang w:val="en-US"/>
        </w:rPr>
      </w:pPr>
      <w:r w:rsidRPr="00616160">
        <w:rPr>
          <w:b/>
          <w:bCs/>
          <w:lang w:val="en-US"/>
        </w:rPr>
        <w:t>FOR</w:t>
      </w:r>
      <w:r w:rsidR="00B53A20">
        <w:rPr>
          <w:b/>
          <w:bCs/>
          <w:lang w:val="en-US"/>
        </w:rPr>
        <w:t xml:space="preserve"> THE</w:t>
      </w:r>
      <w:r w:rsidRPr="00616160">
        <w:rPr>
          <w:b/>
          <w:bCs/>
          <w:lang w:val="en-US"/>
        </w:rPr>
        <w:t xml:space="preserve"> 2011-2012 ACADEMIC YEAR</w:t>
      </w:r>
    </w:p>
    <w:p w:rsidR="00601551" w:rsidRPr="00616160" w:rsidRDefault="00601551">
      <w:pPr>
        <w:rPr>
          <w:b/>
          <w:bCs/>
          <w:lang w:val="en-US"/>
        </w:rPr>
      </w:pPr>
      <w:r w:rsidRPr="00616160">
        <w:rPr>
          <w:b/>
          <w:bCs/>
          <w:lang w:val="en-US"/>
        </w:rPr>
        <w:br w:type="page"/>
      </w:r>
    </w:p>
    <w:p w:rsidR="006304A9" w:rsidRPr="00616160" w:rsidRDefault="006304A9" w:rsidP="006304A9">
      <w:pPr>
        <w:tabs>
          <w:tab w:val="left" w:pos="3060"/>
          <w:tab w:val="left" w:pos="3870"/>
        </w:tabs>
        <w:jc w:val="center"/>
        <w:rPr>
          <w:b/>
          <w:bCs/>
          <w:lang w:val="en-US"/>
        </w:rPr>
      </w:pPr>
    </w:p>
    <w:p w:rsidR="001C71EA" w:rsidRPr="00616160" w:rsidRDefault="0003162A" w:rsidP="0003162A">
      <w:pPr>
        <w:pStyle w:val="ListeParagraf"/>
        <w:numPr>
          <w:ilvl w:val="0"/>
          <w:numId w:val="1"/>
        </w:numPr>
        <w:tabs>
          <w:tab w:val="left" w:pos="3060"/>
          <w:tab w:val="left" w:pos="3870"/>
        </w:tabs>
        <w:rPr>
          <w:b/>
          <w:bCs/>
          <w:lang w:val="en-US"/>
        </w:rPr>
      </w:pPr>
      <w:r w:rsidRPr="00616160">
        <w:rPr>
          <w:b/>
          <w:bCs/>
          <w:lang w:val="en-US"/>
        </w:rPr>
        <w:t>General Information on the Unit</w:t>
      </w:r>
    </w:p>
    <w:p w:rsidR="00D511DC" w:rsidRPr="00616160" w:rsidRDefault="0003162A" w:rsidP="0003162A">
      <w:pPr>
        <w:pStyle w:val="Default"/>
        <w:rPr>
          <w:rFonts w:asciiTheme="minorHAnsi" w:hAnsiTheme="minorHAnsi"/>
          <w:sz w:val="22"/>
          <w:szCs w:val="22"/>
          <w:lang w:val="en-US"/>
        </w:rPr>
      </w:pPr>
      <w:r w:rsidRPr="00616160">
        <w:rPr>
          <w:rFonts w:asciiTheme="minorHAnsi" w:hAnsiTheme="minorHAnsi"/>
          <w:sz w:val="22"/>
          <w:szCs w:val="22"/>
          <w:lang w:val="en-US"/>
        </w:rPr>
        <w:t xml:space="preserve">a) </w:t>
      </w:r>
      <w:r w:rsidR="00D511DC" w:rsidRPr="00616160">
        <w:rPr>
          <w:rFonts w:asciiTheme="minorHAnsi" w:hAnsiTheme="minorHAnsi"/>
          <w:sz w:val="22"/>
          <w:szCs w:val="22"/>
          <w:lang w:val="en-US"/>
        </w:rPr>
        <w:t xml:space="preserve">The Unit Coordinator and Unit Officer of the </w:t>
      </w:r>
      <w:r w:rsidR="000F20BA" w:rsidRPr="00616160">
        <w:rPr>
          <w:rFonts w:asciiTheme="minorHAnsi" w:hAnsiTheme="minorHAnsi"/>
          <w:sz w:val="22"/>
          <w:szCs w:val="22"/>
          <w:lang w:val="en-US"/>
        </w:rPr>
        <w:t>Unit for Students with Disability of İstanbul Bilgi University are Sema Bozkır and Gözde Kılıç, respectively.</w:t>
      </w:r>
    </w:p>
    <w:p w:rsidR="000F20BA" w:rsidRPr="00616160" w:rsidRDefault="000F20BA" w:rsidP="0003162A">
      <w:pPr>
        <w:pStyle w:val="Default"/>
        <w:rPr>
          <w:rFonts w:asciiTheme="minorHAnsi" w:hAnsiTheme="minorHAnsi"/>
          <w:sz w:val="22"/>
          <w:szCs w:val="22"/>
          <w:lang w:val="en-US"/>
        </w:rPr>
      </w:pPr>
    </w:p>
    <w:p w:rsidR="000F20BA" w:rsidRPr="00616160" w:rsidRDefault="0003162A" w:rsidP="000F20BA">
      <w:pPr>
        <w:pStyle w:val="Default"/>
        <w:tabs>
          <w:tab w:val="left" w:pos="6072"/>
        </w:tabs>
        <w:rPr>
          <w:rFonts w:asciiTheme="minorHAnsi" w:hAnsiTheme="minorHAnsi"/>
          <w:sz w:val="22"/>
          <w:szCs w:val="22"/>
          <w:lang w:val="en-US"/>
        </w:rPr>
      </w:pPr>
      <w:r w:rsidRPr="00616160">
        <w:rPr>
          <w:rFonts w:asciiTheme="minorHAnsi" w:hAnsiTheme="minorHAnsi"/>
          <w:sz w:val="22"/>
          <w:szCs w:val="22"/>
          <w:lang w:val="en-US"/>
        </w:rPr>
        <w:t xml:space="preserve">b) </w:t>
      </w:r>
      <w:r w:rsidR="000F20BA" w:rsidRPr="00616160">
        <w:rPr>
          <w:rFonts w:asciiTheme="minorHAnsi" w:hAnsiTheme="minorHAnsi"/>
          <w:sz w:val="22"/>
          <w:szCs w:val="22"/>
          <w:lang w:val="en-US"/>
        </w:rPr>
        <w:t>There are no employees at the unit who have student status.</w:t>
      </w:r>
    </w:p>
    <w:p w:rsidR="0003162A" w:rsidRPr="00616160" w:rsidRDefault="0003162A" w:rsidP="000F20BA">
      <w:pPr>
        <w:pStyle w:val="Default"/>
        <w:tabs>
          <w:tab w:val="left" w:pos="6072"/>
        </w:tabs>
        <w:rPr>
          <w:rFonts w:asciiTheme="minorHAnsi" w:hAnsiTheme="minorHAnsi"/>
          <w:sz w:val="22"/>
          <w:szCs w:val="22"/>
          <w:lang w:val="en-US"/>
        </w:rPr>
      </w:pPr>
      <w:r w:rsidRPr="00616160">
        <w:rPr>
          <w:rFonts w:asciiTheme="minorHAnsi" w:hAnsiTheme="minorHAnsi"/>
          <w:sz w:val="22"/>
          <w:szCs w:val="22"/>
          <w:lang w:val="en-US"/>
        </w:rPr>
        <w:t xml:space="preserve"> </w:t>
      </w:r>
    </w:p>
    <w:p w:rsidR="0003162A" w:rsidRPr="00616160" w:rsidRDefault="0003162A" w:rsidP="000F20BA">
      <w:pPr>
        <w:pStyle w:val="Default"/>
        <w:rPr>
          <w:rFonts w:asciiTheme="minorHAnsi" w:hAnsiTheme="minorHAnsi"/>
          <w:sz w:val="22"/>
          <w:szCs w:val="22"/>
          <w:lang w:val="en-US"/>
        </w:rPr>
      </w:pPr>
      <w:r w:rsidRPr="00616160">
        <w:rPr>
          <w:rFonts w:asciiTheme="minorHAnsi" w:hAnsiTheme="minorHAnsi"/>
          <w:sz w:val="22"/>
          <w:szCs w:val="22"/>
          <w:lang w:val="en-US"/>
        </w:rPr>
        <w:t xml:space="preserve">c) </w:t>
      </w:r>
      <w:r w:rsidR="000F20BA" w:rsidRPr="00616160">
        <w:rPr>
          <w:rFonts w:asciiTheme="minorHAnsi" w:hAnsiTheme="minorHAnsi"/>
          <w:sz w:val="22"/>
          <w:szCs w:val="22"/>
          <w:lang w:val="en-US"/>
        </w:rPr>
        <w:t>The Unit for Students with Disability carries out its activities in</w:t>
      </w:r>
      <w:r w:rsidR="000F20BA" w:rsidRPr="00616160">
        <w:rPr>
          <w:rFonts w:asciiTheme="minorHAnsi" w:hAnsiTheme="minorHAnsi"/>
          <w:b/>
          <w:bCs/>
          <w:sz w:val="22"/>
          <w:szCs w:val="22"/>
          <w:lang w:val="en-US"/>
        </w:rPr>
        <w:t xml:space="preserve"> Santral </w:t>
      </w:r>
      <w:r w:rsidR="000F20BA" w:rsidRPr="00616160">
        <w:rPr>
          <w:rFonts w:asciiTheme="minorHAnsi" w:hAnsiTheme="minorHAnsi"/>
          <w:sz w:val="22"/>
          <w:szCs w:val="22"/>
          <w:lang w:val="en-US"/>
        </w:rPr>
        <w:t>Campus. The unit office is an accessible one.</w:t>
      </w:r>
    </w:p>
    <w:p w:rsidR="0003162A" w:rsidRPr="00616160" w:rsidRDefault="0003162A" w:rsidP="0003162A">
      <w:pPr>
        <w:pStyle w:val="Default"/>
        <w:rPr>
          <w:rFonts w:asciiTheme="minorHAnsi" w:hAnsiTheme="minorHAnsi"/>
          <w:sz w:val="22"/>
          <w:szCs w:val="22"/>
          <w:lang w:val="en-US"/>
        </w:rPr>
      </w:pPr>
    </w:p>
    <w:p w:rsidR="00237A0C" w:rsidRPr="00616160" w:rsidRDefault="000F20BA" w:rsidP="00187A2A">
      <w:pPr>
        <w:pStyle w:val="ListeParagraf"/>
        <w:numPr>
          <w:ilvl w:val="0"/>
          <w:numId w:val="1"/>
        </w:numPr>
        <w:tabs>
          <w:tab w:val="left" w:pos="1080"/>
          <w:tab w:val="left" w:pos="3060"/>
          <w:tab w:val="left" w:pos="3870"/>
        </w:tabs>
        <w:ind w:left="0" w:firstLine="360"/>
        <w:rPr>
          <w:lang w:val="en-US"/>
        </w:rPr>
      </w:pPr>
      <w:r w:rsidRPr="00616160">
        <w:rPr>
          <w:b/>
          <w:bCs/>
          <w:lang w:val="en-US"/>
        </w:rPr>
        <w:t>Our University in Numbers</w:t>
      </w:r>
      <w:r w:rsidR="0003162A" w:rsidRPr="00616160">
        <w:rPr>
          <w:b/>
          <w:bCs/>
          <w:lang w:val="en-US"/>
        </w:rPr>
        <w:t xml:space="preserve">: </w:t>
      </w:r>
      <w:r w:rsidR="00237A0C" w:rsidRPr="00616160">
        <w:rPr>
          <w:lang w:val="en-US"/>
        </w:rPr>
        <w:t xml:space="preserve">Please find </w:t>
      </w:r>
      <w:r w:rsidR="00187A2A" w:rsidRPr="00616160">
        <w:rPr>
          <w:lang w:val="en-US"/>
        </w:rPr>
        <w:t>in the table below</w:t>
      </w:r>
      <w:r w:rsidR="00237A0C" w:rsidRPr="00616160">
        <w:rPr>
          <w:lang w:val="en-US"/>
        </w:rPr>
        <w:t xml:space="preserve"> the information on the sex, disability, disability rate, faculty, institute, high school and department of the students with disability at our</w:t>
      </w:r>
      <w:r w:rsidR="00187A2A" w:rsidRPr="00616160">
        <w:rPr>
          <w:lang w:val="en-US"/>
        </w:rPr>
        <w:t xml:space="preserve"> university. </w:t>
      </w:r>
    </w:p>
    <w:tbl>
      <w:tblPr>
        <w:tblStyle w:val="TabloKlavuzu"/>
        <w:tblW w:w="0" w:type="auto"/>
        <w:tblLook w:val="04A0" w:firstRow="1" w:lastRow="0" w:firstColumn="1" w:lastColumn="0" w:noHBand="0" w:noVBand="1"/>
      </w:tblPr>
      <w:tblGrid>
        <w:gridCol w:w="468"/>
        <w:gridCol w:w="2059"/>
        <w:gridCol w:w="2058"/>
        <w:gridCol w:w="1081"/>
        <w:gridCol w:w="1985"/>
        <w:gridCol w:w="1637"/>
      </w:tblGrid>
      <w:tr w:rsidR="00764988" w:rsidRPr="00616160" w:rsidTr="00034701">
        <w:tc>
          <w:tcPr>
            <w:tcW w:w="468" w:type="dxa"/>
          </w:tcPr>
          <w:p w:rsidR="00764988" w:rsidRPr="00616160" w:rsidRDefault="00764988" w:rsidP="009A7781">
            <w:pPr>
              <w:tabs>
                <w:tab w:val="left" w:pos="1080"/>
                <w:tab w:val="left" w:pos="3060"/>
                <w:tab w:val="left" w:pos="3870"/>
              </w:tabs>
              <w:rPr>
                <w:b/>
                <w:bCs/>
                <w:lang w:val="en-US"/>
              </w:rPr>
            </w:pPr>
          </w:p>
        </w:tc>
        <w:tc>
          <w:tcPr>
            <w:tcW w:w="2070" w:type="dxa"/>
          </w:tcPr>
          <w:p w:rsidR="00764988" w:rsidRPr="00616160" w:rsidRDefault="00764988" w:rsidP="009A7781">
            <w:pPr>
              <w:tabs>
                <w:tab w:val="left" w:pos="1080"/>
                <w:tab w:val="left" w:pos="3060"/>
                <w:tab w:val="left" w:pos="3870"/>
              </w:tabs>
              <w:rPr>
                <w:b/>
                <w:bCs/>
                <w:lang w:val="en-US"/>
              </w:rPr>
            </w:pPr>
            <w:r w:rsidRPr="00616160">
              <w:rPr>
                <w:b/>
                <w:bCs/>
                <w:lang w:val="en-US"/>
              </w:rPr>
              <w:t>Disability</w:t>
            </w:r>
          </w:p>
        </w:tc>
        <w:tc>
          <w:tcPr>
            <w:tcW w:w="2067" w:type="dxa"/>
          </w:tcPr>
          <w:p w:rsidR="00764988" w:rsidRPr="00616160" w:rsidRDefault="00D60FB7" w:rsidP="009A7781">
            <w:pPr>
              <w:tabs>
                <w:tab w:val="left" w:pos="1080"/>
                <w:tab w:val="left" w:pos="3060"/>
                <w:tab w:val="left" w:pos="3870"/>
              </w:tabs>
              <w:rPr>
                <w:b/>
                <w:bCs/>
                <w:lang w:val="en-US"/>
              </w:rPr>
            </w:pPr>
            <w:r w:rsidRPr="00616160">
              <w:rPr>
                <w:b/>
                <w:bCs/>
                <w:lang w:val="en-US"/>
              </w:rPr>
              <w:t>Rate</w:t>
            </w:r>
          </w:p>
        </w:tc>
        <w:tc>
          <w:tcPr>
            <w:tcW w:w="1083" w:type="dxa"/>
          </w:tcPr>
          <w:p w:rsidR="00764988" w:rsidRPr="00616160" w:rsidRDefault="005F66E0" w:rsidP="009A7781">
            <w:pPr>
              <w:tabs>
                <w:tab w:val="left" w:pos="1080"/>
                <w:tab w:val="left" w:pos="3060"/>
                <w:tab w:val="left" w:pos="3870"/>
              </w:tabs>
              <w:rPr>
                <w:b/>
                <w:bCs/>
                <w:lang w:val="en-US"/>
              </w:rPr>
            </w:pPr>
            <w:r w:rsidRPr="00616160">
              <w:rPr>
                <w:b/>
                <w:bCs/>
                <w:lang w:val="en-US"/>
              </w:rPr>
              <w:t>Sex</w:t>
            </w:r>
          </w:p>
        </w:tc>
        <w:tc>
          <w:tcPr>
            <w:tcW w:w="1988" w:type="dxa"/>
          </w:tcPr>
          <w:p w:rsidR="00764988" w:rsidRPr="00616160" w:rsidRDefault="00E45F69" w:rsidP="009A7781">
            <w:pPr>
              <w:tabs>
                <w:tab w:val="left" w:pos="1080"/>
                <w:tab w:val="left" w:pos="3060"/>
                <w:tab w:val="left" w:pos="3870"/>
              </w:tabs>
              <w:rPr>
                <w:b/>
                <w:bCs/>
                <w:lang w:val="en-US"/>
              </w:rPr>
            </w:pPr>
            <w:r w:rsidRPr="00616160">
              <w:rPr>
                <w:b/>
                <w:bCs/>
                <w:lang w:val="en-US"/>
              </w:rPr>
              <w:t>Faculty – High School – Institute</w:t>
            </w:r>
          </w:p>
        </w:tc>
        <w:tc>
          <w:tcPr>
            <w:tcW w:w="1536" w:type="dxa"/>
          </w:tcPr>
          <w:p w:rsidR="00764988" w:rsidRPr="00616160" w:rsidRDefault="00034701" w:rsidP="009A7781">
            <w:pPr>
              <w:tabs>
                <w:tab w:val="left" w:pos="1080"/>
                <w:tab w:val="left" w:pos="3060"/>
                <w:tab w:val="left" w:pos="3870"/>
              </w:tabs>
              <w:rPr>
                <w:b/>
                <w:bCs/>
                <w:lang w:val="en-US"/>
              </w:rPr>
            </w:pPr>
            <w:r w:rsidRPr="00616160">
              <w:rPr>
                <w:b/>
                <w:bCs/>
                <w:lang w:val="en-US"/>
              </w:rPr>
              <w:t>Department</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1</w:t>
            </w:r>
          </w:p>
        </w:tc>
        <w:tc>
          <w:tcPr>
            <w:tcW w:w="2070" w:type="dxa"/>
          </w:tcPr>
          <w:p w:rsidR="00764988" w:rsidRPr="00616160" w:rsidRDefault="00764988" w:rsidP="009A7781">
            <w:pPr>
              <w:tabs>
                <w:tab w:val="left" w:pos="1080"/>
                <w:tab w:val="left" w:pos="3060"/>
                <w:tab w:val="left" w:pos="3870"/>
              </w:tabs>
              <w:rPr>
                <w:lang w:val="en-US"/>
              </w:rPr>
            </w:pPr>
            <w:r w:rsidRPr="00616160">
              <w:rPr>
                <w:lang w:val="en-US"/>
              </w:rPr>
              <w:t>Visual</w:t>
            </w:r>
          </w:p>
        </w:tc>
        <w:tc>
          <w:tcPr>
            <w:tcW w:w="2067" w:type="dxa"/>
          </w:tcPr>
          <w:p w:rsidR="00764988" w:rsidRPr="00616160" w:rsidRDefault="00764988" w:rsidP="009A7781">
            <w:pPr>
              <w:tabs>
                <w:tab w:val="left" w:pos="1080"/>
                <w:tab w:val="left" w:pos="3060"/>
                <w:tab w:val="left" w:pos="3870"/>
              </w:tabs>
              <w:rPr>
                <w:lang w:val="en-US"/>
              </w:rPr>
            </w:pPr>
          </w:p>
        </w:tc>
        <w:tc>
          <w:tcPr>
            <w:tcW w:w="1083" w:type="dxa"/>
          </w:tcPr>
          <w:p w:rsidR="00764988" w:rsidRPr="00616160" w:rsidRDefault="005F66E0"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E45F69" w:rsidP="009A7781">
            <w:pPr>
              <w:tabs>
                <w:tab w:val="left" w:pos="1080"/>
                <w:tab w:val="left" w:pos="3060"/>
                <w:tab w:val="left" w:pos="3870"/>
              </w:tabs>
              <w:rPr>
                <w:lang w:val="en-US"/>
              </w:rPr>
            </w:pPr>
            <w:r w:rsidRPr="00616160">
              <w:rPr>
                <w:lang w:val="en-US"/>
              </w:rPr>
              <w:t>Faculty of Law</w:t>
            </w:r>
          </w:p>
        </w:tc>
        <w:tc>
          <w:tcPr>
            <w:tcW w:w="1536" w:type="dxa"/>
          </w:tcPr>
          <w:p w:rsidR="00764988" w:rsidRPr="00616160" w:rsidRDefault="00034701" w:rsidP="009A7781">
            <w:pPr>
              <w:tabs>
                <w:tab w:val="left" w:pos="1080"/>
                <w:tab w:val="left" w:pos="3060"/>
                <w:tab w:val="left" w:pos="3870"/>
              </w:tabs>
              <w:rPr>
                <w:lang w:val="en-US"/>
              </w:rPr>
            </w:pPr>
            <w:r w:rsidRPr="00616160">
              <w:rPr>
                <w:lang w:val="en-US"/>
              </w:rPr>
              <w:t>Law</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2</w:t>
            </w:r>
          </w:p>
        </w:tc>
        <w:tc>
          <w:tcPr>
            <w:tcW w:w="2070" w:type="dxa"/>
          </w:tcPr>
          <w:p w:rsidR="00764988" w:rsidRPr="00616160" w:rsidRDefault="00764988" w:rsidP="009A7781">
            <w:pPr>
              <w:tabs>
                <w:tab w:val="left" w:pos="1080"/>
                <w:tab w:val="left" w:pos="3060"/>
                <w:tab w:val="left" w:pos="3870"/>
              </w:tabs>
              <w:rPr>
                <w:lang w:val="en-US"/>
              </w:rPr>
            </w:pPr>
            <w:r w:rsidRPr="00616160">
              <w:rPr>
                <w:lang w:val="en-US"/>
              </w:rPr>
              <w:t>Visual</w:t>
            </w:r>
          </w:p>
        </w:tc>
        <w:tc>
          <w:tcPr>
            <w:tcW w:w="2067" w:type="dxa"/>
          </w:tcPr>
          <w:p w:rsidR="00764988" w:rsidRPr="00616160" w:rsidRDefault="00D60FB7" w:rsidP="009A7781">
            <w:pPr>
              <w:tabs>
                <w:tab w:val="left" w:pos="1080"/>
                <w:tab w:val="left" w:pos="3060"/>
                <w:tab w:val="left" w:pos="3870"/>
              </w:tabs>
              <w:rPr>
                <w:lang w:val="en-US"/>
              </w:rPr>
            </w:pPr>
            <w:r w:rsidRPr="00616160">
              <w:rPr>
                <w:lang w:val="en-US"/>
              </w:rPr>
              <w:t>90%</w:t>
            </w:r>
          </w:p>
        </w:tc>
        <w:tc>
          <w:tcPr>
            <w:tcW w:w="1083" w:type="dxa"/>
          </w:tcPr>
          <w:p w:rsidR="00764988" w:rsidRPr="00616160" w:rsidRDefault="005F66E0"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825BAB" w:rsidP="009A7781">
            <w:pPr>
              <w:tabs>
                <w:tab w:val="left" w:pos="1080"/>
                <w:tab w:val="left" w:pos="3060"/>
                <w:tab w:val="left" w:pos="3870"/>
              </w:tabs>
              <w:rPr>
                <w:lang w:val="en-US"/>
              </w:rPr>
            </w:pPr>
            <w:r w:rsidRPr="00616160">
              <w:rPr>
                <w:lang w:val="en-US"/>
              </w:rPr>
              <w:t>Faculty of Law</w:t>
            </w:r>
          </w:p>
        </w:tc>
        <w:tc>
          <w:tcPr>
            <w:tcW w:w="1536" w:type="dxa"/>
          </w:tcPr>
          <w:p w:rsidR="00764988" w:rsidRPr="00616160" w:rsidRDefault="00034701" w:rsidP="009A7781">
            <w:pPr>
              <w:tabs>
                <w:tab w:val="left" w:pos="1080"/>
                <w:tab w:val="left" w:pos="3060"/>
                <w:tab w:val="left" w:pos="3870"/>
              </w:tabs>
              <w:rPr>
                <w:lang w:val="en-US"/>
              </w:rPr>
            </w:pPr>
            <w:r w:rsidRPr="00616160">
              <w:rPr>
                <w:lang w:val="en-US"/>
              </w:rPr>
              <w:t>Law</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3</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Visual</w:t>
            </w:r>
          </w:p>
        </w:tc>
        <w:tc>
          <w:tcPr>
            <w:tcW w:w="2067" w:type="dxa"/>
          </w:tcPr>
          <w:p w:rsidR="00764988" w:rsidRPr="00616160" w:rsidRDefault="00764988" w:rsidP="009A7781">
            <w:pPr>
              <w:tabs>
                <w:tab w:val="left" w:pos="1080"/>
                <w:tab w:val="left" w:pos="3060"/>
                <w:tab w:val="left" w:pos="3870"/>
              </w:tabs>
              <w:rPr>
                <w:lang w:val="en-US"/>
              </w:rPr>
            </w:pPr>
          </w:p>
        </w:tc>
        <w:tc>
          <w:tcPr>
            <w:tcW w:w="1083" w:type="dxa"/>
          </w:tcPr>
          <w:p w:rsidR="00764988" w:rsidRPr="00616160" w:rsidRDefault="005F66E0" w:rsidP="009A7781">
            <w:pPr>
              <w:tabs>
                <w:tab w:val="left" w:pos="1080"/>
                <w:tab w:val="left" w:pos="3060"/>
                <w:tab w:val="left" w:pos="3870"/>
              </w:tabs>
              <w:rPr>
                <w:lang w:val="en-US"/>
              </w:rPr>
            </w:pPr>
            <w:r w:rsidRPr="00616160">
              <w:rPr>
                <w:lang w:val="en-US"/>
              </w:rPr>
              <w:t>Female</w:t>
            </w:r>
          </w:p>
        </w:tc>
        <w:tc>
          <w:tcPr>
            <w:tcW w:w="1988" w:type="dxa"/>
          </w:tcPr>
          <w:p w:rsidR="00764988" w:rsidRPr="00616160" w:rsidRDefault="00686725" w:rsidP="009A7781">
            <w:pPr>
              <w:tabs>
                <w:tab w:val="left" w:pos="1080"/>
                <w:tab w:val="left" w:pos="3060"/>
                <w:tab w:val="left" w:pos="3870"/>
              </w:tabs>
              <w:rPr>
                <w:lang w:val="en-US"/>
              </w:rPr>
            </w:pPr>
            <w:r w:rsidRPr="00616160">
              <w:rPr>
                <w:lang w:val="en-US"/>
              </w:rPr>
              <w:t xml:space="preserve">Institute of </w:t>
            </w:r>
            <w:r w:rsidR="00825BAB" w:rsidRPr="00616160">
              <w:rPr>
                <w:lang w:val="en-US"/>
              </w:rPr>
              <w:t>Social Sciences</w:t>
            </w:r>
          </w:p>
        </w:tc>
        <w:tc>
          <w:tcPr>
            <w:tcW w:w="1536" w:type="dxa"/>
          </w:tcPr>
          <w:p w:rsidR="00764988" w:rsidRPr="00616160" w:rsidRDefault="00DD2DB4" w:rsidP="009A7781">
            <w:pPr>
              <w:tabs>
                <w:tab w:val="left" w:pos="1080"/>
                <w:tab w:val="left" w:pos="3060"/>
                <w:tab w:val="left" w:pos="3870"/>
              </w:tabs>
              <w:rPr>
                <w:lang w:val="en-US"/>
              </w:rPr>
            </w:pPr>
            <w:bookmarkStart w:id="1" w:name="OLE_LINK1"/>
            <w:r w:rsidRPr="00616160">
              <w:rPr>
                <w:lang w:val="en-US"/>
              </w:rPr>
              <w:t>LL.M. in Human Rights Law Program</w:t>
            </w:r>
            <w:r w:rsidRPr="00616160">
              <w:rPr>
                <w:rFonts w:ascii="Georgia" w:hAnsi="Georgia"/>
                <w:color w:val="43444B"/>
                <w:sz w:val="21"/>
                <w:szCs w:val="21"/>
                <w:lang w:val="en-US"/>
              </w:rPr>
              <w:t> </w:t>
            </w:r>
            <w:bookmarkEnd w:id="1"/>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4</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Learning Difficulty</w:t>
            </w:r>
          </w:p>
        </w:tc>
        <w:tc>
          <w:tcPr>
            <w:tcW w:w="2067" w:type="dxa"/>
          </w:tcPr>
          <w:p w:rsidR="00764988" w:rsidRPr="00616160" w:rsidRDefault="00764988" w:rsidP="009A7781">
            <w:pPr>
              <w:tabs>
                <w:tab w:val="left" w:pos="1080"/>
                <w:tab w:val="left" w:pos="3060"/>
                <w:tab w:val="left" w:pos="3870"/>
              </w:tabs>
              <w:rPr>
                <w:lang w:val="en-US"/>
              </w:rPr>
            </w:pP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686725" w:rsidP="009A7781">
            <w:pPr>
              <w:tabs>
                <w:tab w:val="left" w:pos="1080"/>
                <w:tab w:val="left" w:pos="3060"/>
                <w:tab w:val="left" w:pos="3870"/>
              </w:tabs>
              <w:rPr>
                <w:lang w:val="en-US"/>
              </w:rPr>
            </w:pPr>
            <w:r w:rsidRPr="00616160">
              <w:rPr>
                <w:lang w:val="en-US"/>
              </w:rPr>
              <w:t>Vocational High School</w:t>
            </w:r>
          </w:p>
        </w:tc>
        <w:tc>
          <w:tcPr>
            <w:tcW w:w="1536" w:type="dxa"/>
          </w:tcPr>
          <w:p w:rsidR="00764988" w:rsidRPr="00616160" w:rsidRDefault="00C772D0" w:rsidP="00C772D0">
            <w:pPr>
              <w:tabs>
                <w:tab w:val="left" w:pos="1080"/>
                <w:tab w:val="left" w:pos="3060"/>
                <w:tab w:val="left" w:pos="3870"/>
              </w:tabs>
              <w:rPr>
                <w:lang w:val="en-US"/>
              </w:rPr>
            </w:pPr>
            <w:r w:rsidRPr="00616160">
              <w:rPr>
                <w:lang w:val="en-US"/>
              </w:rPr>
              <w:t xml:space="preserve">Associate Program in </w:t>
            </w:r>
            <w:r w:rsidR="00DD2DB4" w:rsidRPr="00616160">
              <w:rPr>
                <w:lang w:val="en-US"/>
              </w:rPr>
              <w:t>Sports Management</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5</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Learning Difficulty</w:t>
            </w:r>
          </w:p>
        </w:tc>
        <w:tc>
          <w:tcPr>
            <w:tcW w:w="2067" w:type="dxa"/>
          </w:tcPr>
          <w:p w:rsidR="00764988" w:rsidRPr="00616160" w:rsidRDefault="00764988" w:rsidP="009A7781">
            <w:pPr>
              <w:tabs>
                <w:tab w:val="left" w:pos="1080"/>
                <w:tab w:val="left" w:pos="3060"/>
                <w:tab w:val="left" w:pos="3870"/>
              </w:tabs>
              <w:rPr>
                <w:lang w:val="en-US"/>
              </w:rPr>
            </w:pP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686725" w:rsidP="009A7781">
            <w:pPr>
              <w:tabs>
                <w:tab w:val="left" w:pos="1080"/>
                <w:tab w:val="left" w:pos="3060"/>
                <w:tab w:val="left" w:pos="3870"/>
              </w:tabs>
              <w:rPr>
                <w:lang w:val="en-US"/>
              </w:rPr>
            </w:pPr>
            <w:r w:rsidRPr="00616160">
              <w:rPr>
                <w:lang w:val="en-US"/>
              </w:rPr>
              <w:t>Faculty of Economics and Administrative Sciences</w:t>
            </w:r>
          </w:p>
        </w:tc>
        <w:tc>
          <w:tcPr>
            <w:tcW w:w="1536" w:type="dxa"/>
          </w:tcPr>
          <w:p w:rsidR="00764988" w:rsidRPr="00616160" w:rsidRDefault="00DD2DB4" w:rsidP="00C772D0">
            <w:pPr>
              <w:tabs>
                <w:tab w:val="left" w:pos="1080"/>
                <w:tab w:val="left" w:pos="3060"/>
                <w:tab w:val="left" w:pos="3870"/>
              </w:tabs>
              <w:rPr>
                <w:lang w:val="en-US"/>
              </w:rPr>
            </w:pPr>
            <w:r w:rsidRPr="00616160">
              <w:rPr>
                <w:lang w:val="en-US"/>
              </w:rPr>
              <w:t xml:space="preserve">Undergraduate </w:t>
            </w:r>
            <w:r w:rsidR="00136B36" w:rsidRPr="00616160">
              <w:rPr>
                <w:lang w:val="en-US"/>
              </w:rPr>
              <w:t>Program</w:t>
            </w:r>
            <w:r w:rsidRPr="00616160">
              <w:rPr>
                <w:lang w:val="en-US"/>
              </w:rPr>
              <w:t xml:space="preserve"> in Business Administration</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6</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Physical (dystonia – hand cramp)</w:t>
            </w:r>
          </w:p>
        </w:tc>
        <w:tc>
          <w:tcPr>
            <w:tcW w:w="2067" w:type="dxa"/>
          </w:tcPr>
          <w:p w:rsidR="00764988" w:rsidRPr="00616160" w:rsidRDefault="00764988" w:rsidP="009A7781">
            <w:pPr>
              <w:tabs>
                <w:tab w:val="left" w:pos="1080"/>
                <w:tab w:val="left" w:pos="3060"/>
                <w:tab w:val="left" w:pos="3870"/>
              </w:tabs>
              <w:rPr>
                <w:lang w:val="en-US"/>
              </w:rPr>
            </w:pP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686725" w:rsidP="009A7781">
            <w:pPr>
              <w:tabs>
                <w:tab w:val="left" w:pos="1080"/>
                <w:tab w:val="left" w:pos="3060"/>
                <w:tab w:val="left" w:pos="3870"/>
              </w:tabs>
              <w:rPr>
                <w:lang w:val="en-US"/>
              </w:rPr>
            </w:pPr>
            <w:r w:rsidRPr="00616160">
              <w:rPr>
                <w:lang w:val="en-US"/>
              </w:rPr>
              <w:t xml:space="preserve">Faculty of </w:t>
            </w:r>
            <w:r w:rsidR="00C5738F" w:rsidRPr="00616160">
              <w:rPr>
                <w:lang w:val="en-US"/>
              </w:rPr>
              <w:t>Natural Sciences and Literature</w:t>
            </w:r>
          </w:p>
        </w:tc>
        <w:tc>
          <w:tcPr>
            <w:tcW w:w="1536" w:type="dxa"/>
          </w:tcPr>
          <w:p w:rsidR="00764988" w:rsidRPr="00616160" w:rsidRDefault="00136B36" w:rsidP="009A7781">
            <w:pPr>
              <w:tabs>
                <w:tab w:val="left" w:pos="1080"/>
                <w:tab w:val="left" w:pos="3060"/>
                <w:tab w:val="left" w:pos="3870"/>
              </w:tabs>
              <w:rPr>
                <w:lang w:val="en-US"/>
              </w:rPr>
            </w:pPr>
            <w:r w:rsidRPr="00616160">
              <w:rPr>
                <w:lang w:val="en-US"/>
              </w:rPr>
              <w:t>Undergraduate Program in Comparative Literature</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7</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D60FB7" w:rsidP="009A7781">
            <w:pPr>
              <w:tabs>
                <w:tab w:val="left" w:pos="1080"/>
                <w:tab w:val="left" w:pos="3060"/>
                <w:tab w:val="left" w:pos="3870"/>
              </w:tabs>
              <w:rPr>
                <w:lang w:val="en-US"/>
              </w:rPr>
            </w:pPr>
            <w:r w:rsidRPr="00616160">
              <w:rPr>
                <w:lang w:val="en-US"/>
              </w:rPr>
              <w:t>Wheel Chair</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Female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Natural Sciences and Literature</w:t>
            </w:r>
          </w:p>
        </w:tc>
        <w:tc>
          <w:tcPr>
            <w:tcW w:w="1536" w:type="dxa"/>
          </w:tcPr>
          <w:p w:rsidR="00764988" w:rsidRPr="00616160" w:rsidRDefault="00136B36" w:rsidP="009A7781">
            <w:pPr>
              <w:tabs>
                <w:tab w:val="left" w:pos="1080"/>
                <w:tab w:val="left" w:pos="3060"/>
                <w:tab w:val="left" w:pos="3870"/>
              </w:tabs>
              <w:rPr>
                <w:lang w:val="en-US"/>
              </w:rPr>
            </w:pPr>
            <w:r w:rsidRPr="00616160">
              <w:rPr>
                <w:lang w:val="en-US"/>
              </w:rPr>
              <w:t>Undergraduate Program in Psychology</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8</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D60FB7" w:rsidP="009A7781">
            <w:pPr>
              <w:tabs>
                <w:tab w:val="left" w:pos="1080"/>
                <w:tab w:val="left" w:pos="3060"/>
                <w:tab w:val="left" w:pos="3870"/>
              </w:tabs>
              <w:rPr>
                <w:lang w:val="en-US"/>
              </w:rPr>
            </w:pPr>
            <w:r w:rsidRPr="00616160">
              <w:rPr>
                <w:lang w:val="en-US"/>
              </w:rPr>
              <w:t>90% Wheel Chair</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Female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Engineering</w:t>
            </w:r>
          </w:p>
        </w:tc>
        <w:tc>
          <w:tcPr>
            <w:tcW w:w="1536" w:type="dxa"/>
          </w:tcPr>
          <w:p w:rsidR="00764988" w:rsidRPr="00616160" w:rsidRDefault="002713BA" w:rsidP="009A7781">
            <w:pPr>
              <w:tabs>
                <w:tab w:val="left" w:pos="1080"/>
                <w:tab w:val="left" w:pos="3060"/>
                <w:tab w:val="left" w:pos="3870"/>
              </w:tabs>
              <w:rPr>
                <w:lang w:val="en-US"/>
              </w:rPr>
            </w:pPr>
            <w:r w:rsidRPr="00616160">
              <w:rPr>
                <w:lang w:val="en-US"/>
              </w:rPr>
              <w:t>Undergraduate Program in Computer Engineering</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9</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D60FB7" w:rsidP="009A7781">
            <w:pPr>
              <w:tabs>
                <w:tab w:val="left" w:pos="1080"/>
                <w:tab w:val="left" w:pos="3060"/>
                <w:tab w:val="left" w:pos="3870"/>
              </w:tabs>
              <w:rPr>
                <w:lang w:val="en-US"/>
              </w:rPr>
            </w:pPr>
            <w:r w:rsidRPr="00616160">
              <w:rPr>
                <w:lang w:val="en-US"/>
              </w:rPr>
              <w:t>51% Walking Loss</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Natural Sciences and Literature</w:t>
            </w:r>
          </w:p>
        </w:tc>
        <w:tc>
          <w:tcPr>
            <w:tcW w:w="1536" w:type="dxa"/>
          </w:tcPr>
          <w:p w:rsidR="00764988" w:rsidRPr="00616160" w:rsidRDefault="00370FDB" w:rsidP="009A7781">
            <w:pPr>
              <w:tabs>
                <w:tab w:val="left" w:pos="1080"/>
                <w:tab w:val="left" w:pos="3060"/>
                <w:tab w:val="left" w:pos="3870"/>
              </w:tabs>
              <w:rPr>
                <w:lang w:val="en-US"/>
              </w:rPr>
            </w:pPr>
            <w:r w:rsidRPr="00616160">
              <w:rPr>
                <w:lang w:val="en-US"/>
              </w:rPr>
              <w:t>Undergraduate Program in Computer Sciences</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10</w:t>
            </w:r>
          </w:p>
        </w:tc>
        <w:tc>
          <w:tcPr>
            <w:tcW w:w="2070" w:type="dxa"/>
          </w:tcPr>
          <w:p w:rsidR="00764988" w:rsidRPr="00616160" w:rsidRDefault="00E052C4" w:rsidP="009A7781">
            <w:pPr>
              <w:tabs>
                <w:tab w:val="left" w:pos="1080"/>
                <w:tab w:val="left" w:pos="3060"/>
                <w:tab w:val="left" w:pos="3870"/>
              </w:tabs>
              <w:rPr>
                <w:lang w:val="en-US"/>
              </w:rPr>
            </w:pPr>
            <w:r w:rsidRPr="00616160">
              <w:rPr>
                <w:lang w:val="en-US"/>
              </w:rPr>
              <w:t>Physical and Visual Loss</w:t>
            </w:r>
          </w:p>
        </w:tc>
        <w:tc>
          <w:tcPr>
            <w:tcW w:w="2067" w:type="dxa"/>
          </w:tcPr>
          <w:p w:rsidR="00764988" w:rsidRPr="00616160" w:rsidRDefault="00D60FB7" w:rsidP="009A7781">
            <w:pPr>
              <w:tabs>
                <w:tab w:val="left" w:pos="1080"/>
                <w:tab w:val="left" w:pos="3060"/>
                <w:tab w:val="left" w:pos="3870"/>
              </w:tabs>
              <w:rPr>
                <w:lang w:val="en-US"/>
              </w:rPr>
            </w:pPr>
            <w:r w:rsidRPr="00616160">
              <w:rPr>
                <w:lang w:val="en-US"/>
              </w:rPr>
              <w:t>87% Total (Walking, vision) Wheel Chair</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Female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Natural Sciences and Literature</w:t>
            </w:r>
          </w:p>
        </w:tc>
        <w:tc>
          <w:tcPr>
            <w:tcW w:w="1536" w:type="dxa"/>
          </w:tcPr>
          <w:p w:rsidR="00764988" w:rsidRPr="00616160" w:rsidRDefault="00370FDB" w:rsidP="009A7781">
            <w:pPr>
              <w:tabs>
                <w:tab w:val="left" w:pos="1080"/>
                <w:tab w:val="left" w:pos="3060"/>
                <w:tab w:val="left" w:pos="3870"/>
              </w:tabs>
              <w:rPr>
                <w:lang w:val="en-US"/>
              </w:rPr>
            </w:pPr>
            <w:r w:rsidRPr="00616160">
              <w:rPr>
                <w:lang w:val="en-US"/>
              </w:rPr>
              <w:t>Undergraduate Program in Psychology</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11</w:t>
            </w:r>
          </w:p>
        </w:tc>
        <w:tc>
          <w:tcPr>
            <w:tcW w:w="2070" w:type="dxa"/>
          </w:tcPr>
          <w:p w:rsidR="00764988" w:rsidRPr="00616160" w:rsidRDefault="007F3E41"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D60FB7" w:rsidP="00145494">
            <w:pPr>
              <w:tabs>
                <w:tab w:val="left" w:pos="1080"/>
                <w:tab w:val="left" w:pos="3060"/>
                <w:tab w:val="left" w:pos="3870"/>
              </w:tabs>
              <w:rPr>
                <w:lang w:val="en-US"/>
              </w:rPr>
            </w:pPr>
            <w:r w:rsidRPr="00616160">
              <w:rPr>
                <w:lang w:val="en-US"/>
              </w:rPr>
              <w:t xml:space="preserve">70% Walking </w:t>
            </w:r>
            <w:r w:rsidR="00145494">
              <w:rPr>
                <w:lang w:val="en-US"/>
              </w:rPr>
              <w:t>difficulty</w:t>
            </w:r>
            <w:r w:rsidRPr="00616160">
              <w:rPr>
                <w:lang w:val="en-US"/>
              </w:rPr>
              <w:t xml:space="preserve">, crutches </w:t>
            </w:r>
            <w:r w:rsidRPr="00616160">
              <w:rPr>
                <w:lang w:val="en-US"/>
              </w:rPr>
              <w:lastRenderedPageBreak/>
              <w:t>and walking with an AFO on the left</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lastRenderedPageBreak/>
              <w:t>Female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 xml:space="preserve">Faculty of Economics and </w:t>
            </w:r>
            <w:r w:rsidRPr="00616160">
              <w:rPr>
                <w:lang w:val="en-US"/>
              </w:rPr>
              <w:lastRenderedPageBreak/>
              <w:t>Administrative Sciences</w:t>
            </w:r>
          </w:p>
        </w:tc>
        <w:tc>
          <w:tcPr>
            <w:tcW w:w="1536" w:type="dxa"/>
          </w:tcPr>
          <w:p w:rsidR="00764988" w:rsidRPr="00616160" w:rsidRDefault="00370FDB" w:rsidP="00370FDB">
            <w:pPr>
              <w:tabs>
                <w:tab w:val="left" w:pos="1080"/>
                <w:tab w:val="left" w:pos="3060"/>
                <w:tab w:val="left" w:pos="3870"/>
              </w:tabs>
              <w:rPr>
                <w:lang w:val="en-US"/>
              </w:rPr>
            </w:pPr>
            <w:r w:rsidRPr="00616160">
              <w:rPr>
                <w:lang w:val="en-US"/>
              </w:rPr>
              <w:lastRenderedPageBreak/>
              <w:t xml:space="preserve">Undergraduate Program in </w:t>
            </w:r>
            <w:r w:rsidRPr="00616160">
              <w:rPr>
                <w:lang w:val="en-US"/>
              </w:rPr>
              <w:lastRenderedPageBreak/>
              <w:t>International Relations</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lastRenderedPageBreak/>
              <w:t>12</w:t>
            </w:r>
          </w:p>
        </w:tc>
        <w:tc>
          <w:tcPr>
            <w:tcW w:w="2070" w:type="dxa"/>
          </w:tcPr>
          <w:p w:rsidR="00764988" w:rsidRPr="00616160" w:rsidRDefault="007F3E41"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FE5DB8" w:rsidP="009A7781">
            <w:pPr>
              <w:tabs>
                <w:tab w:val="left" w:pos="1080"/>
                <w:tab w:val="left" w:pos="3060"/>
                <w:tab w:val="left" w:pos="3870"/>
              </w:tabs>
              <w:rPr>
                <w:lang w:val="en-US"/>
              </w:rPr>
            </w:pPr>
            <w:r w:rsidRPr="00616160">
              <w:rPr>
                <w:lang w:val="en-US"/>
              </w:rPr>
              <w:t>Function loss (67%)</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Institute of Social Sciences</w:t>
            </w:r>
          </w:p>
        </w:tc>
        <w:tc>
          <w:tcPr>
            <w:tcW w:w="1536" w:type="dxa"/>
          </w:tcPr>
          <w:p w:rsidR="00764988" w:rsidRPr="00616160" w:rsidRDefault="00370FDB" w:rsidP="009A7781">
            <w:pPr>
              <w:tabs>
                <w:tab w:val="left" w:pos="1080"/>
                <w:tab w:val="left" w:pos="3060"/>
                <w:tab w:val="left" w:pos="3870"/>
              </w:tabs>
              <w:rPr>
                <w:lang w:val="en-US"/>
              </w:rPr>
            </w:pPr>
            <w:r w:rsidRPr="00616160">
              <w:rPr>
                <w:lang w:val="en-US"/>
              </w:rPr>
              <w:t>Graduate Program in Banking and Finance</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13</w:t>
            </w:r>
          </w:p>
        </w:tc>
        <w:tc>
          <w:tcPr>
            <w:tcW w:w="2070" w:type="dxa"/>
          </w:tcPr>
          <w:p w:rsidR="00764988" w:rsidRPr="00616160" w:rsidRDefault="007F3E41"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FE5DB8" w:rsidP="009A7781">
            <w:pPr>
              <w:tabs>
                <w:tab w:val="left" w:pos="1080"/>
                <w:tab w:val="left" w:pos="3060"/>
                <w:tab w:val="left" w:pos="3870"/>
              </w:tabs>
              <w:rPr>
                <w:lang w:val="en-US"/>
              </w:rPr>
            </w:pPr>
            <w:r w:rsidRPr="00616160">
              <w:rPr>
                <w:lang w:val="en-US"/>
              </w:rPr>
              <w:t>Function loss</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Communications</w:t>
            </w:r>
          </w:p>
        </w:tc>
        <w:tc>
          <w:tcPr>
            <w:tcW w:w="1536" w:type="dxa"/>
          </w:tcPr>
          <w:p w:rsidR="00764988" w:rsidRPr="00616160" w:rsidRDefault="00370FDB" w:rsidP="009A7781">
            <w:pPr>
              <w:tabs>
                <w:tab w:val="left" w:pos="1080"/>
                <w:tab w:val="left" w:pos="3060"/>
                <w:tab w:val="left" w:pos="3870"/>
              </w:tabs>
              <w:rPr>
                <w:lang w:val="en-US"/>
              </w:rPr>
            </w:pPr>
            <w:r w:rsidRPr="00616160">
              <w:rPr>
                <w:lang w:val="en-US"/>
              </w:rPr>
              <w:t>Undergraduate Program in Media Communication Systems</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14</w:t>
            </w:r>
          </w:p>
        </w:tc>
        <w:tc>
          <w:tcPr>
            <w:tcW w:w="2070" w:type="dxa"/>
          </w:tcPr>
          <w:p w:rsidR="00764988" w:rsidRPr="00616160" w:rsidRDefault="00944BE9" w:rsidP="009A7781">
            <w:pPr>
              <w:tabs>
                <w:tab w:val="left" w:pos="1080"/>
                <w:tab w:val="left" w:pos="3060"/>
                <w:tab w:val="left" w:pos="3870"/>
              </w:tabs>
              <w:rPr>
                <w:lang w:val="en-US"/>
              </w:rPr>
            </w:pPr>
            <w:r w:rsidRPr="00616160">
              <w:rPr>
                <w:lang w:val="en-US"/>
              </w:rPr>
              <w:t>Diabetes</w:t>
            </w:r>
          </w:p>
        </w:tc>
        <w:tc>
          <w:tcPr>
            <w:tcW w:w="2067" w:type="dxa"/>
          </w:tcPr>
          <w:p w:rsidR="00764988" w:rsidRPr="00616160" w:rsidRDefault="00764988" w:rsidP="009A7781">
            <w:pPr>
              <w:tabs>
                <w:tab w:val="left" w:pos="1080"/>
                <w:tab w:val="left" w:pos="3060"/>
                <w:tab w:val="left" w:pos="3870"/>
              </w:tabs>
              <w:rPr>
                <w:lang w:val="en-US"/>
              </w:rPr>
            </w:pP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Economics and Administrative Sciences</w:t>
            </w:r>
          </w:p>
        </w:tc>
        <w:tc>
          <w:tcPr>
            <w:tcW w:w="1536" w:type="dxa"/>
          </w:tcPr>
          <w:p w:rsidR="00764988" w:rsidRPr="00616160" w:rsidRDefault="00370FDB" w:rsidP="009A7781">
            <w:pPr>
              <w:tabs>
                <w:tab w:val="left" w:pos="1080"/>
                <w:tab w:val="left" w:pos="3060"/>
                <w:tab w:val="left" w:pos="3870"/>
              </w:tabs>
              <w:rPr>
                <w:lang w:val="en-US"/>
              </w:rPr>
            </w:pPr>
            <w:r w:rsidRPr="00616160">
              <w:rPr>
                <w:lang w:val="en-US"/>
              </w:rPr>
              <w:t xml:space="preserve">Associate Program in International Trade and </w:t>
            </w:r>
            <w:r w:rsidR="006D37FE" w:rsidRPr="00616160">
              <w:rPr>
                <w:lang w:val="en-US"/>
              </w:rPr>
              <w:t>Business</w:t>
            </w:r>
          </w:p>
        </w:tc>
      </w:tr>
      <w:tr w:rsidR="00764988" w:rsidRPr="00616160" w:rsidTr="00034701">
        <w:tc>
          <w:tcPr>
            <w:tcW w:w="468" w:type="dxa"/>
          </w:tcPr>
          <w:p w:rsidR="00764988" w:rsidRPr="00616160" w:rsidRDefault="00764988" w:rsidP="009A7781">
            <w:pPr>
              <w:tabs>
                <w:tab w:val="left" w:pos="1080"/>
                <w:tab w:val="left" w:pos="3060"/>
                <w:tab w:val="left" w:pos="3870"/>
              </w:tabs>
              <w:rPr>
                <w:lang w:val="en-US"/>
              </w:rPr>
            </w:pPr>
            <w:r w:rsidRPr="00616160">
              <w:rPr>
                <w:lang w:val="en-US"/>
              </w:rPr>
              <w:t>15</w:t>
            </w:r>
          </w:p>
        </w:tc>
        <w:tc>
          <w:tcPr>
            <w:tcW w:w="2070" w:type="dxa"/>
          </w:tcPr>
          <w:p w:rsidR="00764988" w:rsidRPr="00616160" w:rsidRDefault="007F3E41" w:rsidP="009A7781">
            <w:pPr>
              <w:tabs>
                <w:tab w:val="left" w:pos="1080"/>
                <w:tab w:val="left" w:pos="3060"/>
                <w:tab w:val="left" w:pos="3870"/>
              </w:tabs>
              <w:rPr>
                <w:lang w:val="en-US"/>
              </w:rPr>
            </w:pPr>
            <w:r w:rsidRPr="00616160">
              <w:rPr>
                <w:lang w:val="en-US"/>
              </w:rPr>
              <w:t>Physical</w:t>
            </w:r>
          </w:p>
        </w:tc>
        <w:tc>
          <w:tcPr>
            <w:tcW w:w="2067" w:type="dxa"/>
          </w:tcPr>
          <w:p w:rsidR="00764988" w:rsidRPr="00616160" w:rsidRDefault="00FE5DB8" w:rsidP="009A7781">
            <w:pPr>
              <w:tabs>
                <w:tab w:val="left" w:pos="1080"/>
                <w:tab w:val="left" w:pos="3060"/>
                <w:tab w:val="left" w:pos="3870"/>
              </w:tabs>
              <w:rPr>
                <w:lang w:val="en-US"/>
              </w:rPr>
            </w:pPr>
            <w:r w:rsidRPr="00616160">
              <w:rPr>
                <w:lang w:val="en-US"/>
              </w:rPr>
              <w:t>Orthopedic, joint mobility restriction, deformity</w:t>
            </w:r>
          </w:p>
        </w:tc>
        <w:tc>
          <w:tcPr>
            <w:tcW w:w="1083" w:type="dxa"/>
          </w:tcPr>
          <w:p w:rsidR="00764988" w:rsidRPr="00616160" w:rsidRDefault="004B7C35" w:rsidP="009A7781">
            <w:pPr>
              <w:tabs>
                <w:tab w:val="left" w:pos="1080"/>
                <w:tab w:val="left" w:pos="3060"/>
                <w:tab w:val="left" w:pos="3870"/>
              </w:tabs>
              <w:rPr>
                <w:lang w:val="en-US"/>
              </w:rPr>
            </w:pPr>
            <w:r w:rsidRPr="00616160">
              <w:rPr>
                <w:lang w:val="en-US"/>
              </w:rPr>
              <w:t>Female</w:t>
            </w:r>
          </w:p>
        </w:tc>
        <w:tc>
          <w:tcPr>
            <w:tcW w:w="1988" w:type="dxa"/>
          </w:tcPr>
          <w:p w:rsidR="00764988" w:rsidRPr="00616160" w:rsidRDefault="00034701" w:rsidP="009A7781">
            <w:pPr>
              <w:tabs>
                <w:tab w:val="left" w:pos="1080"/>
                <w:tab w:val="left" w:pos="3060"/>
                <w:tab w:val="left" w:pos="3870"/>
              </w:tabs>
              <w:rPr>
                <w:lang w:val="en-US"/>
              </w:rPr>
            </w:pPr>
            <w:r w:rsidRPr="00616160">
              <w:rPr>
                <w:lang w:val="en-US"/>
              </w:rPr>
              <w:t>Faculty of Communications</w:t>
            </w:r>
          </w:p>
        </w:tc>
        <w:tc>
          <w:tcPr>
            <w:tcW w:w="1536" w:type="dxa"/>
          </w:tcPr>
          <w:p w:rsidR="00764988" w:rsidRPr="00616160" w:rsidRDefault="006D37FE" w:rsidP="009A7781">
            <w:pPr>
              <w:tabs>
                <w:tab w:val="left" w:pos="1080"/>
                <w:tab w:val="left" w:pos="3060"/>
                <w:tab w:val="left" w:pos="3870"/>
              </w:tabs>
              <w:rPr>
                <w:lang w:val="en-US"/>
              </w:rPr>
            </w:pPr>
            <w:r w:rsidRPr="00616160">
              <w:rPr>
                <w:lang w:val="en-US"/>
              </w:rPr>
              <w:t>Undergraduate Program in Visual Communication Design</w:t>
            </w:r>
          </w:p>
        </w:tc>
      </w:tr>
    </w:tbl>
    <w:p w:rsidR="0003162A" w:rsidRPr="00616160" w:rsidRDefault="0003162A" w:rsidP="009A7781">
      <w:pPr>
        <w:tabs>
          <w:tab w:val="left" w:pos="1080"/>
          <w:tab w:val="left" w:pos="3060"/>
          <w:tab w:val="left" w:pos="3870"/>
        </w:tabs>
        <w:rPr>
          <w:b/>
          <w:bCs/>
          <w:lang w:val="en-US"/>
        </w:rPr>
      </w:pPr>
    </w:p>
    <w:p w:rsidR="006D37FE" w:rsidRPr="00616160" w:rsidRDefault="00F90293" w:rsidP="00F90293">
      <w:pPr>
        <w:pStyle w:val="ListeParagraf"/>
        <w:numPr>
          <w:ilvl w:val="0"/>
          <w:numId w:val="1"/>
        </w:numPr>
        <w:tabs>
          <w:tab w:val="left" w:pos="1080"/>
          <w:tab w:val="left" w:pos="3060"/>
          <w:tab w:val="left" w:pos="3870"/>
        </w:tabs>
        <w:ind w:left="0" w:firstLine="360"/>
        <w:rPr>
          <w:lang w:val="en-US"/>
        </w:rPr>
      </w:pPr>
      <w:r w:rsidRPr="00616160">
        <w:rPr>
          <w:b/>
          <w:bCs/>
          <w:lang w:val="en-US"/>
        </w:rPr>
        <w:t>Auxiliary (Supportive) Technological Tools at the University</w:t>
      </w:r>
      <w:r w:rsidR="006D37FE" w:rsidRPr="00616160">
        <w:rPr>
          <w:b/>
          <w:bCs/>
          <w:lang w:val="en-US"/>
        </w:rPr>
        <w:t xml:space="preserve"> </w:t>
      </w:r>
    </w:p>
    <w:p w:rsidR="008D35D8" w:rsidRPr="00616160" w:rsidRDefault="00F90293" w:rsidP="00AE4FAA">
      <w:pPr>
        <w:pStyle w:val="Default"/>
        <w:rPr>
          <w:rFonts w:asciiTheme="minorHAnsi" w:hAnsiTheme="minorHAnsi"/>
          <w:sz w:val="22"/>
          <w:szCs w:val="22"/>
          <w:lang w:val="en-US"/>
        </w:rPr>
      </w:pPr>
      <w:r w:rsidRPr="00616160">
        <w:rPr>
          <w:rFonts w:asciiTheme="minorHAnsi" w:hAnsiTheme="minorHAnsi"/>
          <w:sz w:val="22"/>
          <w:szCs w:val="22"/>
          <w:lang w:val="en-US"/>
        </w:rPr>
        <w:t>Our university offers the follow</w:t>
      </w:r>
      <w:r w:rsidR="00A72898">
        <w:rPr>
          <w:rFonts w:asciiTheme="minorHAnsi" w:hAnsiTheme="minorHAnsi"/>
          <w:sz w:val="22"/>
          <w:szCs w:val="22"/>
          <w:lang w:val="en-US"/>
        </w:rPr>
        <w:t>ing</w:t>
      </w:r>
      <w:r w:rsidRPr="00616160">
        <w:rPr>
          <w:rFonts w:asciiTheme="minorHAnsi" w:hAnsiTheme="minorHAnsi"/>
          <w:sz w:val="22"/>
          <w:szCs w:val="22"/>
          <w:lang w:val="en-US"/>
        </w:rPr>
        <w:t xml:space="preserve"> for the students with disability:</w:t>
      </w:r>
    </w:p>
    <w:p w:rsidR="00F90293" w:rsidRPr="00616160" w:rsidRDefault="00F90293" w:rsidP="006D37FE">
      <w:pPr>
        <w:pStyle w:val="Default"/>
        <w:rPr>
          <w:rFonts w:asciiTheme="minorHAnsi" w:hAnsiTheme="minorHAnsi"/>
          <w:sz w:val="22"/>
          <w:szCs w:val="22"/>
          <w:lang w:val="en-US"/>
        </w:rPr>
      </w:pPr>
    </w:p>
    <w:p w:rsidR="006D37FE" w:rsidRPr="00616160" w:rsidRDefault="006D37FE" w:rsidP="00AE4FAA">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 xml:space="preserve">Web </w:t>
      </w:r>
      <w:r w:rsidR="00AE4FAA" w:rsidRPr="00616160">
        <w:rPr>
          <w:rFonts w:asciiTheme="minorHAnsi" w:hAnsiTheme="minorHAnsi"/>
          <w:sz w:val="22"/>
          <w:szCs w:val="22"/>
          <w:lang w:val="en-US"/>
        </w:rPr>
        <w:t>access</w:t>
      </w:r>
      <w:r w:rsidRPr="00616160">
        <w:rPr>
          <w:rFonts w:asciiTheme="minorHAnsi" w:hAnsiTheme="minorHAnsi"/>
          <w:sz w:val="22"/>
          <w:szCs w:val="22"/>
          <w:lang w:val="en-US"/>
        </w:rPr>
        <w:t xml:space="preserve"> </w:t>
      </w:r>
    </w:p>
    <w:p w:rsidR="006D37FE" w:rsidRPr="00616160" w:rsidRDefault="00957828" w:rsidP="00957828">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Ability to register online for courses from student pages</w:t>
      </w:r>
      <w:r w:rsidR="006D37FE" w:rsidRPr="00616160">
        <w:rPr>
          <w:rFonts w:asciiTheme="minorHAnsi" w:hAnsiTheme="minorHAnsi"/>
          <w:sz w:val="22"/>
          <w:szCs w:val="22"/>
          <w:lang w:val="en-US"/>
        </w:rPr>
        <w:t xml:space="preserve"> </w:t>
      </w:r>
    </w:p>
    <w:p w:rsidR="006D37FE" w:rsidRPr="00616160" w:rsidRDefault="00957828" w:rsidP="00957828">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Access to courses and exam schedules</w:t>
      </w:r>
      <w:r w:rsidR="006D37FE" w:rsidRPr="00616160">
        <w:rPr>
          <w:rFonts w:asciiTheme="minorHAnsi" w:hAnsiTheme="minorHAnsi"/>
          <w:sz w:val="22"/>
          <w:szCs w:val="22"/>
          <w:lang w:val="en-US"/>
        </w:rPr>
        <w:t xml:space="preserve"> </w:t>
      </w:r>
    </w:p>
    <w:p w:rsidR="006D37FE" w:rsidRPr="00616160" w:rsidRDefault="008838B8" w:rsidP="008838B8">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Photocopy/scanning</w:t>
      </w:r>
      <w:r w:rsidR="006D37FE" w:rsidRPr="00616160">
        <w:rPr>
          <w:rFonts w:asciiTheme="minorHAnsi" w:hAnsiTheme="minorHAnsi"/>
          <w:sz w:val="22"/>
          <w:szCs w:val="22"/>
          <w:lang w:val="en-US"/>
        </w:rPr>
        <w:t xml:space="preserve"> </w:t>
      </w:r>
    </w:p>
    <w:p w:rsidR="006D37FE" w:rsidRPr="00616160" w:rsidRDefault="006D37FE" w:rsidP="008838B8">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E</w:t>
      </w:r>
      <w:r w:rsidR="008838B8" w:rsidRPr="00616160">
        <w:rPr>
          <w:rFonts w:asciiTheme="minorHAnsi" w:hAnsiTheme="minorHAnsi"/>
          <w:sz w:val="22"/>
          <w:szCs w:val="22"/>
          <w:lang w:val="en-US"/>
        </w:rPr>
        <w:t>lectronic library</w:t>
      </w:r>
      <w:r w:rsidRPr="00616160">
        <w:rPr>
          <w:rFonts w:asciiTheme="minorHAnsi" w:hAnsiTheme="minorHAnsi"/>
          <w:sz w:val="22"/>
          <w:szCs w:val="22"/>
          <w:lang w:val="en-US"/>
        </w:rPr>
        <w:t xml:space="preserve"> </w:t>
      </w:r>
    </w:p>
    <w:p w:rsidR="006D37FE" w:rsidRPr="00616160" w:rsidRDefault="006D37FE" w:rsidP="00D91F6E">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Braille</w:t>
      </w:r>
      <w:r w:rsidR="00F03097" w:rsidRPr="00616160">
        <w:rPr>
          <w:rFonts w:asciiTheme="minorHAnsi" w:hAnsiTheme="minorHAnsi"/>
          <w:sz w:val="22"/>
          <w:szCs w:val="22"/>
          <w:lang w:val="en-US"/>
        </w:rPr>
        <w:t xml:space="preserve"> </w:t>
      </w:r>
      <w:r w:rsidR="00D91F6E">
        <w:rPr>
          <w:rFonts w:asciiTheme="minorHAnsi" w:hAnsiTheme="minorHAnsi"/>
          <w:sz w:val="22"/>
          <w:szCs w:val="22"/>
          <w:lang w:val="en-US"/>
        </w:rPr>
        <w:t>printer</w:t>
      </w:r>
      <w:r w:rsidRPr="00616160">
        <w:rPr>
          <w:rFonts w:asciiTheme="minorHAnsi" w:hAnsiTheme="minorHAnsi"/>
          <w:sz w:val="22"/>
          <w:szCs w:val="22"/>
          <w:lang w:val="en-US"/>
        </w:rPr>
        <w:t xml:space="preserve"> </w:t>
      </w:r>
    </w:p>
    <w:p w:rsidR="006D37FE" w:rsidRPr="00616160" w:rsidRDefault="00F03097" w:rsidP="006D37FE">
      <w:pPr>
        <w:pStyle w:val="Default"/>
        <w:numPr>
          <w:ilvl w:val="0"/>
          <w:numId w:val="2"/>
        </w:numPr>
        <w:spacing w:after="85"/>
        <w:rPr>
          <w:rFonts w:asciiTheme="minorHAnsi" w:hAnsiTheme="minorHAnsi"/>
          <w:sz w:val="22"/>
          <w:szCs w:val="22"/>
          <w:lang w:val="en-US"/>
        </w:rPr>
      </w:pPr>
      <w:r w:rsidRPr="00616160">
        <w:rPr>
          <w:rFonts w:asciiTheme="minorHAnsi" w:hAnsiTheme="minorHAnsi"/>
          <w:sz w:val="22"/>
          <w:szCs w:val="22"/>
          <w:lang w:val="en-US"/>
        </w:rPr>
        <w:t>Power wheelchair</w:t>
      </w:r>
    </w:p>
    <w:p w:rsidR="00F70203" w:rsidRPr="00616160" w:rsidRDefault="00F70203" w:rsidP="006D37FE">
      <w:pPr>
        <w:pStyle w:val="Default"/>
        <w:numPr>
          <w:ilvl w:val="0"/>
          <w:numId w:val="2"/>
        </w:numPr>
        <w:rPr>
          <w:rFonts w:asciiTheme="minorHAnsi" w:hAnsiTheme="minorHAnsi"/>
          <w:sz w:val="22"/>
          <w:szCs w:val="22"/>
          <w:lang w:val="en-US"/>
        </w:rPr>
      </w:pPr>
      <w:r w:rsidRPr="00616160">
        <w:rPr>
          <w:rFonts w:asciiTheme="minorHAnsi" w:hAnsiTheme="minorHAnsi"/>
          <w:sz w:val="22"/>
          <w:szCs w:val="22"/>
          <w:lang w:val="en-US"/>
        </w:rPr>
        <w:t>Screen reading application</w:t>
      </w:r>
    </w:p>
    <w:p w:rsidR="006D37FE" w:rsidRPr="00616160" w:rsidRDefault="006D37FE" w:rsidP="006D37FE">
      <w:pPr>
        <w:pStyle w:val="Default"/>
        <w:rPr>
          <w:rFonts w:asciiTheme="minorHAnsi" w:hAnsiTheme="minorHAnsi"/>
          <w:sz w:val="22"/>
          <w:szCs w:val="22"/>
          <w:lang w:val="en-US"/>
        </w:rPr>
      </w:pPr>
      <w:r w:rsidRPr="00616160">
        <w:rPr>
          <w:rFonts w:asciiTheme="minorHAnsi" w:hAnsiTheme="minorHAnsi"/>
          <w:sz w:val="22"/>
          <w:szCs w:val="22"/>
          <w:lang w:val="en-US"/>
        </w:rPr>
        <w:t xml:space="preserve"> </w:t>
      </w:r>
    </w:p>
    <w:p w:rsidR="006D37FE" w:rsidRPr="00616160" w:rsidRDefault="00F70203" w:rsidP="00F70203">
      <w:pPr>
        <w:pStyle w:val="ListeParagraf"/>
        <w:numPr>
          <w:ilvl w:val="0"/>
          <w:numId w:val="1"/>
        </w:numPr>
        <w:tabs>
          <w:tab w:val="left" w:pos="1080"/>
          <w:tab w:val="left" w:pos="3060"/>
          <w:tab w:val="left" w:pos="3870"/>
        </w:tabs>
        <w:ind w:left="0" w:firstLine="360"/>
        <w:rPr>
          <w:lang w:val="en-US"/>
        </w:rPr>
      </w:pPr>
      <w:r w:rsidRPr="00616160">
        <w:rPr>
          <w:b/>
          <w:bCs/>
          <w:lang w:val="en-US"/>
        </w:rPr>
        <w:t>Regularly-Provided Services and Accommodations</w:t>
      </w:r>
      <w:r w:rsidR="006D37FE" w:rsidRPr="00616160">
        <w:rPr>
          <w:b/>
          <w:bCs/>
          <w:lang w:val="en-US"/>
        </w:rPr>
        <w:t xml:space="preserve"> </w:t>
      </w:r>
    </w:p>
    <w:p w:rsidR="00F70203" w:rsidRPr="00616160" w:rsidRDefault="006D37FE" w:rsidP="00F70203">
      <w:pPr>
        <w:pStyle w:val="Default"/>
        <w:rPr>
          <w:rFonts w:asciiTheme="minorHAnsi" w:hAnsiTheme="minorHAnsi"/>
          <w:b/>
          <w:bCs/>
          <w:sz w:val="22"/>
          <w:szCs w:val="22"/>
          <w:lang w:val="en-US"/>
        </w:rPr>
      </w:pPr>
      <w:r w:rsidRPr="00616160">
        <w:rPr>
          <w:rFonts w:asciiTheme="minorHAnsi" w:hAnsiTheme="minorHAnsi"/>
          <w:b/>
          <w:bCs/>
          <w:sz w:val="22"/>
          <w:szCs w:val="22"/>
          <w:lang w:val="en-US"/>
        </w:rPr>
        <w:t xml:space="preserve">a) </w:t>
      </w:r>
      <w:r w:rsidR="00F70203" w:rsidRPr="00616160">
        <w:rPr>
          <w:rFonts w:asciiTheme="minorHAnsi" w:hAnsiTheme="minorHAnsi"/>
          <w:b/>
          <w:bCs/>
          <w:sz w:val="22"/>
          <w:szCs w:val="22"/>
          <w:lang w:val="en-US"/>
        </w:rPr>
        <w:t>Services and Accommodations Offered for Detection of Students with Disability</w:t>
      </w:r>
    </w:p>
    <w:p w:rsidR="00D12ECD" w:rsidRPr="00616160" w:rsidRDefault="00D12ECD" w:rsidP="00BE5BC6">
      <w:pPr>
        <w:pStyle w:val="Default"/>
        <w:rPr>
          <w:rFonts w:asciiTheme="minorHAnsi" w:hAnsiTheme="minorHAnsi"/>
          <w:sz w:val="22"/>
          <w:szCs w:val="22"/>
          <w:lang w:val="en-US"/>
        </w:rPr>
      </w:pPr>
      <w:r w:rsidRPr="00BE5BC6">
        <w:rPr>
          <w:rFonts w:asciiTheme="minorHAnsi" w:hAnsiTheme="minorHAnsi"/>
          <w:sz w:val="22"/>
          <w:szCs w:val="22"/>
          <w:lang w:val="en-US"/>
        </w:rPr>
        <w:t>Booklets are</w:t>
      </w:r>
      <w:r w:rsidRPr="00616160">
        <w:rPr>
          <w:rFonts w:asciiTheme="minorHAnsi" w:hAnsiTheme="minorHAnsi"/>
          <w:sz w:val="22"/>
          <w:szCs w:val="22"/>
          <w:lang w:val="en-US"/>
        </w:rPr>
        <w:t xml:space="preserve"> distributed to enrollment desks at the time </w:t>
      </w:r>
      <w:r w:rsidR="00BE5BC6">
        <w:rPr>
          <w:rFonts w:asciiTheme="minorHAnsi" w:hAnsiTheme="minorHAnsi"/>
          <w:sz w:val="22"/>
          <w:szCs w:val="22"/>
          <w:lang w:val="en-US"/>
        </w:rPr>
        <w:t xml:space="preserve">of registration of new students, </w:t>
      </w:r>
      <w:r w:rsidRPr="00616160">
        <w:rPr>
          <w:rFonts w:asciiTheme="minorHAnsi" w:hAnsiTheme="minorHAnsi"/>
          <w:sz w:val="22"/>
          <w:szCs w:val="22"/>
          <w:lang w:val="en-US"/>
        </w:rPr>
        <w:t>officers are requested to guide students in person</w:t>
      </w:r>
      <w:r w:rsidR="00BE5BC6">
        <w:rPr>
          <w:rFonts w:asciiTheme="minorHAnsi" w:hAnsiTheme="minorHAnsi"/>
          <w:sz w:val="22"/>
          <w:szCs w:val="22"/>
          <w:lang w:val="en-US"/>
        </w:rPr>
        <w:t xml:space="preserve"> and through this means, students</w:t>
      </w:r>
      <w:r w:rsidRPr="00616160">
        <w:rPr>
          <w:rFonts w:asciiTheme="minorHAnsi" w:hAnsiTheme="minorHAnsi"/>
          <w:sz w:val="22"/>
          <w:szCs w:val="22"/>
          <w:lang w:val="en-US"/>
        </w:rPr>
        <w:t xml:space="preserve"> with disability are contacted.  All students are informed on the Unit by means of posters hang on</w:t>
      </w:r>
      <w:r w:rsidR="00B17B0A">
        <w:rPr>
          <w:rFonts w:asciiTheme="minorHAnsi" w:hAnsiTheme="minorHAnsi"/>
          <w:sz w:val="22"/>
          <w:szCs w:val="22"/>
          <w:lang w:val="en-US"/>
        </w:rPr>
        <w:t xml:space="preserve"> the</w:t>
      </w:r>
      <w:r w:rsidRPr="00616160">
        <w:rPr>
          <w:rFonts w:asciiTheme="minorHAnsi" w:hAnsiTheme="minorHAnsi"/>
          <w:sz w:val="22"/>
          <w:szCs w:val="22"/>
          <w:lang w:val="en-US"/>
        </w:rPr>
        <w:t xml:space="preserve"> boards and leaflets posted in education buildings within the academic period, and thus awareness is raised among all students.</w:t>
      </w:r>
    </w:p>
    <w:p w:rsidR="006D37FE" w:rsidRPr="00616160" w:rsidRDefault="006D37FE" w:rsidP="006D37FE">
      <w:pPr>
        <w:pStyle w:val="Default"/>
        <w:rPr>
          <w:rFonts w:asciiTheme="minorHAnsi" w:hAnsiTheme="minorHAnsi"/>
          <w:sz w:val="22"/>
          <w:szCs w:val="22"/>
          <w:lang w:val="en-US"/>
        </w:rPr>
      </w:pPr>
    </w:p>
    <w:p w:rsidR="001F2050" w:rsidRPr="00616160" w:rsidRDefault="001F2050" w:rsidP="006D37FE">
      <w:pPr>
        <w:pStyle w:val="Default"/>
        <w:rPr>
          <w:rFonts w:asciiTheme="minorHAnsi" w:hAnsiTheme="minorHAnsi"/>
          <w:sz w:val="22"/>
          <w:szCs w:val="22"/>
          <w:lang w:val="en-US"/>
        </w:rPr>
      </w:pPr>
      <w:r w:rsidRPr="00616160">
        <w:rPr>
          <w:rFonts w:asciiTheme="minorHAnsi" w:hAnsiTheme="minorHAnsi"/>
          <w:sz w:val="22"/>
          <w:szCs w:val="22"/>
          <w:lang w:val="en-US"/>
        </w:rPr>
        <w:t>In addition</w:t>
      </w:r>
      <w:r w:rsidR="006D37FE" w:rsidRPr="00616160">
        <w:rPr>
          <w:rFonts w:asciiTheme="minorHAnsi" w:hAnsiTheme="minorHAnsi"/>
          <w:sz w:val="22"/>
          <w:szCs w:val="22"/>
          <w:lang w:val="en-US"/>
        </w:rPr>
        <w:t>,</w:t>
      </w:r>
      <w:r w:rsidRPr="00616160">
        <w:rPr>
          <w:rFonts w:asciiTheme="minorHAnsi" w:hAnsiTheme="minorHAnsi"/>
          <w:sz w:val="22"/>
          <w:szCs w:val="22"/>
          <w:lang w:val="en-US"/>
        </w:rPr>
        <w:t xml:space="preserve"> faculties and high schools are contacted and information is received from facul</w:t>
      </w:r>
      <w:r w:rsidR="0030532F" w:rsidRPr="00616160">
        <w:rPr>
          <w:rFonts w:asciiTheme="minorHAnsi" w:hAnsiTheme="minorHAnsi"/>
          <w:sz w:val="22"/>
          <w:szCs w:val="22"/>
          <w:lang w:val="en-US"/>
        </w:rPr>
        <w:t>t</w:t>
      </w:r>
      <w:r w:rsidRPr="00616160">
        <w:rPr>
          <w:rFonts w:asciiTheme="minorHAnsi" w:hAnsiTheme="minorHAnsi"/>
          <w:sz w:val="22"/>
          <w:szCs w:val="22"/>
          <w:lang w:val="en-US"/>
        </w:rPr>
        <w:t>y members on students with disability.</w:t>
      </w:r>
      <w:r w:rsidR="006D37FE" w:rsidRPr="00616160">
        <w:rPr>
          <w:rFonts w:asciiTheme="minorHAnsi" w:hAnsiTheme="minorHAnsi"/>
          <w:sz w:val="22"/>
          <w:szCs w:val="22"/>
          <w:lang w:val="en-US"/>
        </w:rPr>
        <w:t xml:space="preserve"> </w:t>
      </w:r>
      <w:r w:rsidR="0030532F" w:rsidRPr="00616160">
        <w:rPr>
          <w:rFonts w:asciiTheme="minorHAnsi" w:hAnsiTheme="minorHAnsi"/>
          <w:sz w:val="22"/>
          <w:szCs w:val="22"/>
          <w:lang w:val="en-US"/>
        </w:rPr>
        <w:t>A communication network is aimed to be established also on the web page under the heading “Life at Bilgi”.</w:t>
      </w:r>
    </w:p>
    <w:p w:rsidR="0030532F" w:rsidRPr="00616160" w:rsidRDefault="0030532F" w:rsidP="006D37FE">
      <w:pPr>
        <w:pStyle w:val="Default"/>
        <w:rPr>
          <w:rFonts w:asciiTheme="minorHAnsi" w:hAnsiTheme="minorHAnsi"/>
          <w:sz w:val="22"/>
          <w:szCs w:val="22"/>
          <w:lang w:val="en-US"/>
        </w:rPr>
      </w:pPr>
    </w:p>
    <w:p w:rsidR="00B822B6" w:rsidRPr="00616160" w:rsidRDefault="006D37FE" w:rsidP="00F21443">
      <w:pPr>
        <w:pStyle w:val="Default"/>
        <w:rPr>
          <w:rFonts w:asciiTheme="minorHAnsi" w:hAnsiTheme="minorHAnsi"/>
          <w:b/>
          <w:bCs/>
          <w:sz w:val="22"/>
          <w:szCs w:val="22"/>
          <w:lang w:val="en-US"/>
        </w:rPr>
      </w:pPr>
      <w:r w:rsidRPr="00616160">
        <w:rPr>
          <w:rFonts w:asciiTheme="minorHAnsi" w:hAnsiTheme="minorHAnsi"/>
          <w:b/>
          <w:bCs/>
          <w:sz w:val="22"/>
          <w:szCs w:val="22"/>
          <w:lang w:val="en-US"/>
        </w:rPr>
        <w:lastRenderedPageBreak/>
        <w:t xml:space="preserve">b) </w:t>
      </w:r>
      <w:r w:rsidR="00F21443" w:rsidRPr="00616160">
        <w:rPr>
          <w:rFonts w:asciiTheme="minorHAnsi" w:hAnsiTheme="minorHAnsi"/>
          <w:b/>
          <w:bCs/>
          <w:sz w:val="22"/>
          <w:szCs w:val="22"/>
          <w:lang w:val="en-US"/>
        </w:rPr>
        <w:t>Services and Accommodations</w:t>
      </w:r>
      <w:r w:rsidR="00B822B6" w:rsidRPr="00616160">
        <w:rPr>
          <w:rFonts w:asciiTheme="minorHAnsi" w:hAnsiTheme="minorHAnsi"/>
          <w:b/>
          <w:bCs/>
          <w:sz w:val="22"/>
          <w:szCs w:val="22"/>
          <w:lang w:val="en-US"/>
        </w:rPr>
        <w:t xml:space="preserve"> Offered for Orientation of Students with Disability and Their Adaptation to the University</w:t>
      </w:r>
    </w:p>
    <w:p w:rsidR="00B822B6" w:rsidRPr="00616160" w:rsidRDefault="00B822B6" w:rsidP="006D37FE">
      <w:pPr>
        <w:pStyle w:val="Default"/>
        <w:rPr>
          <w:rFonts w:asciiTheme="minorHAnsi" w:hAnsiTheme="minorHAnsi"/>
          <w:b/>
          <w:bCs/>
          <w:sz w:val="22"/>
          <w:szCs w:val="22"/>
          <w:lang w:val="en-US"/>
        </w:rPr>
      </w:pPr>
    </w:p>
    <w:p w:rsidR="004B40E1" w:rsidRPr="00616160" w:rsidRDefault="004B40E1" w:rsidP="004B40E1">
      <w:pPr>
        <w:pStyle w:val="Default"/>
        <w:rPr>
          <w:rFonts w:asciiTheme="minorHAnsi" w:hAnsiTheme="minorHAnsi"/>
          <w:sz w:val="22"/>
          <w:szCs w:val="22"/>
          <w:lang w:val="en-US"/>
        </w:rPr>
      </w:pPr>
      <w:r w:rsidRPr="00616160">
        <w:rPr>
          <w:rFonts w:asciiTheme="minorHAnsi" w:hAnsiTheme="minorHAnsi"/>
          <w:sz w:val="22"/>
          <w:szCs w:val="22"/>
          <w:lang w:val="en-US"/>
        </w:rPr>
        <w:t>Newly-enrolled students are offered special orientation support through the Student Council. Students receiving service from the Unit are followed-up throughout the year.</w:t>
      </w:r>
    </w:p>
    <w:p w:rsidR="006D37FE" w:rsidRPr="00616160" w:rsidRDefault="006D37FE" w:rsidP="006D37FE">
      <w:pPr>
        <w:pStyle w:val="Default"/>
        <w:rPr>
          <w:rFonts w:asciiTheme="minorHAnsi" w:hAnsiTheme="minorHAnsi"/>
          <w:sz w:val="22"/>
          <w:szCs w:val="22"/>
          <w:lang w:val="en-US"/>
        </w:rPr>
      </w:pPr>
    </w:p>
    <w:p w:rsidR="006D37FE" w:rsidRPr="00616160" w:rsidRDefault="006D37FE" w:rsidP="00DD3396">
      <w:pPr>
        <w:pStyle w:val="Default"/>
        <w:rPr>
          <w:rFonts w:asciiTheme="minorHAnsi" w:hAnsiTheme="minorHAnsi"/>
          <w:sz w:val="22"/>
          <w:szCs w:val="22"/>
          <w:lang w:val="en-US"/>
        </w:rPr>
      </w:pPr>
      <w:r w:rsidRPr="00616160">
        <w:rPr>
          <w:rFonts w:asciiTheme="minorHAnsi" w:hAnsiTheme="minorHAnsi"/>
          <w:b/>
          <w:bCs/>
          <w:sz w:val="22"/>
          <w:szCs w:val="22"/>
          <w:lang w:val="en-US"/>
        </w:rPr>
        <w:t xml:space="preserve">c) </w:t>
      </w:r>
      <w:r w:rsidR="00DD3396" w:rsidRPr="00616160">
        <w:rPr>
          <w:rFonts w:asciiTheme="minorHAnsi" w:hAnsiTheme="minorHAnsi"/>
          <w:b/>
          <w:bCs/>
          <w:sz w:val="22"/>
          <w:szCs w:val="22"/>
          <w:lang w:val="en-US"/>
        </w:rPr>
        <w:t xml:space="preserve">Services and Accommodations </w:t>
      </w:r>
      <w:r w:rsidR="00CC7169" w:rsidRPr="00616160">
        <w:rPr>
          <w:rFonts w:asciiTheme="minorHAnsi" w:hAnsiTheme="minorHAnsi"/>
          <w:b/>
          <w:bCs/>
          <w:sz w:val="22"/>
          <w:szCs w:val="22"/>
          <w:lang w:val="en-US"/>
        </w:rPr>
        <w:t>Offered for Academic Services</w:t>
      </w:r>
      <w:r w:rsidRPr="00616160">
        <w:rPr>
          <w:rFonts w:asciiTheme="minorHAnsi" w:hAnsiTheme="minorHAnsi"/>
          <w:b/>
          <w:bCs/>
          <w:sz w:val="22"/>
          <w:szCs w:val="22"/>
          <w:lang w:val="en-US"/>
        </w:rPr>
        <w:t xml:space="preserve"> </w:t>
      </w:r>
    </w:p>
    <w:p w:rsidR="006D37FE" w:rsidRPr="00616160" w:rsidRDefault="00417318" w:rsidP="007973E4">
      <w:pPr>
        <w:pStyle w:val="Default"/>
        <w:ind w:left="540" w:hanging="270"/>
        <w:rPr>
          <w:rFonts w:asciiTheme="minorHAnsi" w:hAnsiTheme="minorHAnsi"/>
          <w:sz w:val="22"/>
          <w:szCs w:val="22"/>
          <w:lang w:val="en-US"/>
        </w:rPr>
      </w:pPr>
      <w:r w:rsidRPr="00616160">
        <w:rPr>
          <w:rFonts w:asciiTheme="minorHAnsi" w:hAnsiTheme="minorHAnsi"/>
          <w:sz w:val="22"/>
          <w:szCs w:val="22"/>
          <w:lang w:val="en-US"/>
        </w:rPr>
        <w:t>i)</w:t>
      </w:r>
      <w:r w:rsidRPr="00616160">
        <w:rPr>
          <w:rFonts w:asciiTheme="minorHAnsi" w:hAnsiTheme="minorHAnsi"/>
          <w:sz w:val="22"/>
          <w:szCs w:val="22"/>
          <w:lang w:val="en-US"/>
        </w:rPr>
        <w:tab/>
      </w:r>
      <w:r w:rsidR="00CC7169" w:rsidRPr="00616160">
        <w:rPr>
          <w:rFonts w:asciiTheme="minorHAnsi" w:hAnsiTheme="minorHAnsi"/>
          <w:b/>
          <w:bCs/>
          <w:sz w:val="22"/>
          <w:szCs w:val="22"/>
          <w:lang w:val="en-US"/>
        </w:rPr>
        <w:t>Registration for Courses:</w:t>
      </w:r>
      <w:r w:rsidR="00021CB5" w:rsidRPr="00616160">
        <w:rPr>
          <w:rFonts w:asciiTheme="minorHAnsi" w:hAnsiTheme="minorHAnsi"/>
          <w:b/>
          <w:bCs/>
          <w:sz w:val="22"/>
          <w:szCs w:val="22"/>
          <w:lang w:val="en-US"/>
        </w:rPr>
        <w:t xml:space="preserve"> </w:t>
      </w:r>
      <w:r w:rsidR="00021CB5" w:rsidRPr="00616160">
        <w:rPr>
          <w:rFonts w:asciiTheme="minorHAnsi" w:hAnsiTheme="minorHAnsi"/>
          <w:sz w:val="22"/>
          <w:szCs w:val="22"/>
          <w:lang w:val="en-US"/>
        </w:rPr>
        <w:t xml:space="preserve">Contact with students is maintained by means of following up online registrations made for courses, and students are ensured to receive support from their </w:t>
      </w:r>
      <w:r w:rsidR="007973E4">
        <w:rPr>
          <w:rFonts w:asciiTheme="minorHAnsi" w:hAnsiTheme="minorHAnsi"/>
          <w:sz w:val="22"/>
          <w:szCs w:val="22"/>
          <w:lang w:val="en-US"/>
        </w:rPr>
        <w:t>supervisor</w:t>
      </w:r>
      <w:r w:rsidR="00021CB5" w:rsidRPr="00616160">
        <w:rPr>
          <w:rFonts w:asciiTheme="minorHAnsi" w:hAnsiTheme="minorHAnsi"/>
          <w:sz w:val="22"/>
          <w:szCs w:val="22"/>
          <w:lang w:val="en-US"/>
        </w:rPr>
        <w:t xml:space="preserve"> if required.</w:t>
      </w:r>
      <w:r w:rsidR="00560F02" w:rsidRPr="00616160">
        <w:rPr>
          <w:rFonts w:asciiTheme="minorHAnsi" w:hAnsiTheme="minorHAnsi"/>
          <w:sz w:val="22"/>
          <w:szCs w:val="22"/>
          <w:lang w:val="en-US"/>
        </w:rPr>
        <w:t xml:space="preserve"> In case of a problem related to transportation among campuses, communication is ensured among units in order to resolve the problem faced by students.</w:t>
      </w:r>
      <w:r w:rsidR="006D37FE" w:rsidRPr="00616160">
        <w:rPr>
          <w:rFonts w:asciiTheme="minorHAnsi" w:hAnsiTheme="minorHAnsi"/>
          <w:sz w:val="22"/>
          <w:szCs w:val="22"/>
          <w:lang w:val="en-US"/>
        </w:rPr>
        <w:t xml:space="preserve"> </w:t>
      </w:r>
    </w:p>
    <w:p w:rsidR="006D37FE" w:rsidRPr="00616160" w:rsidRDefault="006D37FE" w:rsidP="00417318">
      <w:pPr>
        <w:pStyle w:val="Default"/>
        <w:ind w:left="540" w:hanging="270"/>
        <w:rPr>
          <w:rFonts w:asciiTheme="minorHAnsi" w:hAnsiTheme="minorHAnsi"/>
          <w:sz w:val="22"/>
          <w:szCs w:val="22"/>
          <w:lang w:val="en-US"/>
        </w:rPr>
      </w:pPr>
    </w:p>
    <w:p w:rsidR="00F21443" w:rsidRPr="00616160" w:rsidRDefault="006D37FE" w:rsidP="00A02B34">
      <w:pPr>
        <w:pStyle w:val="Default"/>
        <w:ind w:left="540" w:hanging="270"/>
        <w:rPr>
          <w:rFonts w:asciiTheme="minorHAnsi" w:hAnsiTheme="minorHAnsi"/>
          <w:b/>
          <w:bCs/>
          <w:sz w:val="22"/>
          <w:szCs w:val="22"/>
          <w:lang w:val="en-US"/>
        </w:rPr>
      </w:pPr>
      <w:r w:rsidRPr="00616160">
        <w:rPr>
          <w:rFonts w:asciiTheme="minorHAnsi" w:hAnsiTheme="minorHAnsi"/>
          <w:sz w:val="22"/>
          <w:szCs w:val="22"/>
          <w:lang w:val="en-US"/>
        </w:rPr>
        <w:t xml:space="preserve">ii) </w:t>
      </w:r>
      <w:r w:rsidR="00DD3396" w:rsidRPr="00616160">
        <w:rPr>
          <w:rFonts w:asciiTheme="minorHAnsi" w:hAnsiTheme="minorHAnsi"/>
          <w:b/>
          <w:bCs/>
          <w:sz w:val="22"/>
          <w:szCs w:val="22"/>
          <w:lang w:val="en-US"/>
        </w:rPr>
        <w:t xml:space="preserve">Services and Accommodations for Accessibility of Course Materials: </w:t>
      </w:r>
      <w:r w:rsidR="00A02B34" w:rsidRPr="00616160">
        <w:rPr>
          <w:rFonts w:asciiTheme="minorHAnsi" w:hAnsiTheme="minorHAnsi"/>
          <w:sz w:val="22"/>
          <w:szCs w:val="22"/>
          <w:lang w:val="en-US"/>
        </w:rPr>
        <w:t>Visually-impaired students are provided with scanning support. A visually-impaired student was provided with a notebook computer and a screen-reader on the computer.</w:t>
      </w:r>
    </w:p>
    <w:p w:rsidR="006D37FE" w:rsidRPr="00616160" w:rsidRDefault="006D37FE" w:rsidP="00A02B34">
      <w:pPr>
        <w:pStyle w:val="Default"/>
        <w:rPr>
          <w:rFonts w:asciiTheme="minorHAnsi" w:hAnsiTheme="minorHAnsi"/>
          <w:sz w:val="22"/>
          <w:szCs w:val="22"/>
          <w:lang w:val="en-US"/>
        </w:rPr>
      </w:pPr>
    </w:p>
    <w:p w:rsidR="006D37FE" w:rsidRPr="00616160" w:rsidRDefault="006D37FE" w:rsidP="005B77F3">
      <w:pPr>
        <w:pStyle w:val="Default"/>
        <w:ind w:left="540" w:hanging="270"/>
        <w:rPr>
          <w:rFonts w:asciiTheme="minorHAnsi" w:hAnsiTheme="minorHAnsi"/>
          <w:sz w:val="22"/>
          <w:szCs w:val="22"/>
          <w:lang w:val="en-US"/>
        </w:rPr>
      </w:pPr>
      <w:r w:rsidRPr="00616160">
        <w:rPr>
          <w:rFonts w:asciiTheme="minorHAnsi" w:hAnsiTheme="minorHAnsi"/>
          <w:sz w:val="22"/>
          <w:szCs w:val="22"/>
          <w:lang w:val="en-US"/>
        </w:rPr>
        <w:t xml:space="preserve">iii) </w:t>
      </w:r>
      <w:r w:rsidR="00342548" w:rsidRPr="00616160">
        <w:rPr>
          <w:rFonts w:asciiTheme="minorHAnsi" w:hAnsiTheme="minorHAnsi"/>
          <w:b/>
          <w:bCs/>
          <w:sz w:val="22"/>
          <w:szCs w:val="22"/>
          <w:lang w:val="en-US"/>
        </w:rPr>
        <w:t xml:space="preserve">Services and Accommodations Supporting Course Content: </w:t>
      </w:r>
      <w:r w:rsidR="005B77F3" w:rsidRPr="00616160">
        <w:rPr>
          <w:rFonts w:asciiTheme="minorHAnsi" w:hAnsiTheme="minorHAnsi"/>
          <w:sz w:val="22"/>
          <w:szCs w:val="22"/>
          <w:lang w:val="en-US"/>
        </w:rPr>
        <w:t>There was no student who made a special request. The academic success of students is monitored, and discussions are held with the relevant faculty member if necessary.</w:t>
      </w:r>
      <w:r w:rsidRPr="00616160">
        <w:rPr>
          <w:rFonts w:asciiTheme="minorHAnsi" w:hAnsiTheme="minorHAnsi"/>
          <w:sz w:val="22"/>
          <w:szCs w:val="22"/>
          <w:lang w:val="en-US"/>
        </w:rPr>
        <w:t xml:space="preserve"> </w:t>
      </w:r>
    </w:p>
    <w:p w:rsidR="006D37FE" w:rsidRPr="00616160" w:rsidRDefault="006D37FE" w:rsidP="00417318">
      <w:pPr>
        <w:pStyle w:val="Default"/>
        <w:ind w:left="540" w:hanging="270"/>
        <w:rPr>
          <w:rFonts w:asciiTheme="minorHAnsi" w:hAnsiTheme="minorHAnsi"/>
          <w:sz w:val="22"/>
          <w:szCs w:val="22"/>
          <w:lang w:val="en-US"/>
        </w:rPr>
      </w:pPr>
    </w:p>
    <w:p w:rsidR="00CA7FF4" w:rsidRPr="00616160" w:rsidRDefault="006D37FE" w:rsidP="00E7448E">
      <w:pPr>
        <w:pStyle w:val="Default"/>
        <w:ind w:left="540" w:hanging="270"/>
        <w:rPr>
          <w:rFonts w:asciiTheme="minorHAnsi" w:hAnsiTheme="minorHAnsi"/>
          <w:sz w:val="22"/>
          <w:szCs w:val="22"/>
          <w:lang w:val="en-US"/>
        </w:rPr>
      </w:pPr>
      <w:r w:rsidRPr="00616160">
        <w:rPr>
          <w:rFonts w:asciiTheme="minorHAnsi" w:hAnsiTheme="minorHAnsi"/>
          <w:sz w:val="22"/>
          <w:szCs w:val="22"/>
          <w:lang w:val="en-US"/>
        </w:rPr>
        <w:t>iv)</w:t>
      </w:r>
      <w:r w:rsidR="00EE721A" w:rsidRPr="00616160">
        <w:rPr>
          <w:rFonts w:asciiTheme="minorHAnsi" w:hAnsiTheme="minorHAnsi"/>
          <w:sz w:val="22"/>
          <w:szCs w:val="22"/>
          <w:lang w:val="en-US"/>
        </w:rPr>
        <w:tab/>
      </w:r>
      <w:r w:rsidRPr="00616160">
        <w:rPr>
          <w:rFonts w:asciiTheme="minorHAnsi" w:hAnsiTheme="minorHAnsi"/>
          <w:b/>
          <w:bCs/>
          <w:sz w:val="22"/>
          <w:szCs w:val="22"/>
          <w:lang w:val="en-US"/>
        </w:rPr>
        <w:t>S</w:t>
      </w:r>
      <w:r w:rsidR="005B77F3" w:rsidRPr="00616160">
        <w:rPr>
          <w:rFonts w:asciiTheme="minorHAnsi" w:hAnsiTheme="minorHAnsi"/>
          <w:b/>
          <w:bCs/>
          <w:sz w:val="22"/>
          <w:szCs w:val="22"/>
          <w:lang w:val="en-US"/>
        </w:rPr>
        <w:t xml:space="preserve">ervices and Accommodations for Exams: </w:t>
      </w:r>
      <w:r w:rsidR="005B77F3" w:rsidRPr="00616160">
        <w:rPr>
          <w:rFonts w:asciiTheme="minorHAnsi" w:hAnsiTheme="minorHAnsi"/>
          <w:sz w:val="22"/>
          <w:szCs w:val="22"/>
          <w:lang w:val="en-US"/>
        </w:rPr>
        <w:t xml:space="preserve">An application is ensured to be filed with the relevant Faculty and High School Councils with a petition for ensuring that special exam </w:t>
      </w:r>
      <w:r w:rsidR="00E7448E">
        <w:rPr>
          <w:rFonts w:asciiTheme="minorHAnsi" w:hAnsiTheme="minorHAnsi"/>
          <w:sz w:val="22"/>
          <w:szCs w:val="22"/>
          <w:lang w:val="en-US"/>
        </w:rPr>
        <w:t>arrangements</w:t>
      </w:r>
      <w:r w:rsidR="005B77F3" w:rsidRPr="00616160">
        <w:rPr>
          <w:rFonts w:asciiTheme="minorHAnsi" w:hAnsiTheme="minorHAnsi"/>
          <w:sz w:val="22"/>
          <w:szCs w:val="22"/>
          <w:lang w:val="en-US"/>
        </w:rPr>
        <w:t xml:space="preserve"> are accommodated as required b</w:t>
      </w:r>
      <w:r w:rsidR="00CA7FF4" w:rsidRPr="00616160">
        <w:rPr>
          <w:rFonts w:asciiTheme="minorHAnsi" w:hAnsiTheme="minorHAnsi"/>
          <w:sz w:val="22"/>
          <w:szCs w:val="22"/>
          <w:lang w:val="en-US"/>
        </w:rPr>
        <w:t>y the disability of students, and the application is monitored by means of exchanging correspondence with the relevant faculty members.</w:t>
      </w:r>
    </w:p>
    <w:p w:rsidR="00EE721A" w:rsidRPr="00616160" w:rsidRDefault="00EE721A" w:rsidP="00CA7FF4">
      <w:pPr>
        <w:pStyle w:val="Default"/>
        <w:ind w:left="540" w:hanging="270"/>
        <w:rPr>
          <w:rFonts w:asciiTheme="minorHAnsi" w:hAnsiTheme="minorHAnsi"/>
          <w:sz w:val="22"/>
          <w:szCs w:val="22"/>
          <w:lang w:val="en-US"/>
        </w:rPr>
      </w:pPr>
    </w:p>
    <w:p w:rsidR="00EE721A" w:rsidRPr="00616160" w:rsidRDefault="00EE721A" w:rsidP="00E7448E">
      <w:pPr>
        <w:pStyle w:val="Default"/>
        <w:ind w:left="540" w:hanging="270"/>
        <w:rPr>
          <w:rFonts w:asciiTheme="minorHAnsi" w:hAnsiTheme="minorHAnsi"/>
          <w:sz w:val="22"/>
          <w:szCs w:val="22"/>
          <w:lang w:val="en-US"/>
        </w:rPr>
      </w:pPr>
      <w:r w:rsidRPr="00616160">
        <w:rPr>
          <w:rFonts w:asciiTheme="minorHAnsi" w:hAnsiTheme="minorHAnsi"/>
          <w:sz w:val="22"/>
          <w:szCs w:val="22"/>
          <w:lang w:val="en-US"/>
        </w:rPr>
        <w:t xml:space="preserve">v) </w:t>
      </w:r>
      <w:r w:rsidRPr="00616160">
        <w:rPr>
          <w:rFonts w:asciiTheme="minorHAnsi" w:hAnsiTheme="minorHAnsi"/>
          <w:sz w:val="22"/>
          <w:szCs w:val="22"/>
          <w:lang w:val="en-US"/>
        </w:rPr>
        <w:tab/>
      </w:r>
      <w:r w:rsidRPr="00616160">
        <w:rPr>
          <w:rFonts w:asciiTheme="minorHAnsi" w:hAnsiTheme="minorHAnsi"/>
          <w:b/>
          <w:bCs/>
          <w:sz w:val="22"/>
          <w:szCs w:val="22"/>
          <w:lang w:val="en-US"/>
        </w:rPr>
        <w:t xml:space="preserve">Services and Accommodations Offered for Physical Access to Course Laboratories and Classrooms: </w:t>
      </w:r>
      <w:r w:rsidR="000D03F6" w:rsidRPr="00616160">
        <w:rPr>
          <w:rFonts w:asciiTheme="minorHAnsi" w:hAnsiTheme="minorHAnsi"/>
          <w:sz w:val="22"/>
          <w:szCs w:val="22"/>
          <w:lang w:val="en-US"/>
        </w:rPr>
        <w:t xml:space="preserve">Students with physical disability </w:t>
      </w:r>
      <w:r w:rsidR="005B0490" w:rsidRPr="00616160">
        <w:rPr>
          <w:rFonts w:asciiTheme="minorHAnsi" w:hAnsiTheme="minorHAnsi"/>
          <w:sz w:val="22"/>
          <w:szCs w:val="22"/>
          <w:lang w:val="en-US"/>
        </w:rPr>
        <w:t xml:space="preserve">are provided with </w:t>
      </w:r>
      <w:r w:rsidR="005B0490" w:rsidRPr="00E7448E">
        <w:rPr>
          <w:rFonts w:asciiTheme="minorHAnsi" w:hAnsiTheme="minorHAnsi"/>
          <w:sz w:val="22"/>
          <w:szCs w:val="22"/>
          <w:lang w:val="en-US"/>
        </w:rPr>
        <w:t>a special desk for use during exams and courses, and an opportunity to study together with faculty members</w:t>
      </w:r>
      <w:r w:rsidRPr="00E7448E">
        <w:rPr>
          <w:rFonts w:asciiTheme="minorHAnsi" w:hAnsiTheme="minorHAnsi"/>
          <w:sz w:val="22"/>
          <w:szCs w:val="22"/>
          <w:lang w:val="en-US"/>
        </w:rPr>
        <w:t>.</w:t>
      </w:r>
      <w:r w:rsidRPr="00616160">
        <w:rPr>
          <w:rFonts w:asciiTheme="minorHAnsi" w:hAnsiTheme="minorHAnsi"/>
          <w:sz w:val="22"/>
          <w:szCs w:val="22"/>
          <w:lang w:val="en-US"/>
        </w:rPr>
        <w:t xml:space="preserve"> </w:t>
      </w:r>
      <w:r w:rsidR="005B0490" w:rsidRPr="00616160">
        <w:rPr>
          <w:rFonts w:asciiTheme="minorHAnsi" w:hAnsiTheme="minorHAnsi"/>
          <w:sz w:val="22"/>
          <w:szCs w:val="22"/>
          <w:lang w:val="en-US"/>
        </w:rPr>
        <w:t xml:space="preserve">Actions are taken </w:t>
      </w:r>
      <w:r w:rsidR="00E7448E" w:rsidRPr="00616160">
        <w:rPr>
          <w:rFonts w:asciiTheme="minorHAnsi" w:hAnsiTheme="minorHAnsi"/>
          <w:sz w:val="22"/>
          <w:szCs w:val="22"/>
          <w:lang w:val="en-US"/>
        </w:rPr>
        <w:t xml:space="preserve">together with the faculty member teaching the course </w:t>
      </w:r>
      <w:r w:rsidR="005B0490" w:rsidRPr="00616160">
        <w:rPr>
          <w:rFonts w:asciiTheme="minorHAnsi" w:hAnsiTheme="minorHAnsi"/>
          <w:sz w:val="22"/>
          <w:szCs w:val="22"/>
          <w:lang w:val="en-US"/>
        </w:rPr>
        <w:t>for changing the classroom if a more suitable classroom is needed.</w:t>
      </w:r>
      <w:r w:rsidRPr="00616160">
        <w:rPr>
          <w:rFonts w:asciiTheme="minorHAnsi" w:hAnsiTheme="minorHAnsi"/>
          <w:sz w:val="22"/>
          <w:szCs w:val="22"/>
          <w:lang w:val="en-US"/>
        </w:rPr>
        <w:t xml:space="preserve"> </w:t>
      </w:r>
    </w:p>
    <w:p w:rsidR="000D03F6" w:rsidRPr="00616160" w:rsidRDefault="000D03F6" w:rsidP="000D03F6">
      <w:pPr>
        <w:pStyle w:val="Default"/>
        <w:ind w:left="540" w:hanging="270"/>
        <w:rPr>
          <w:rFonts w:asciiTheme="minorHAnsi" w:hAnsiTheme="minorHAnsi"/>
          <w:sz w:val="22"/>
          <w:szCs w:val="22"/>
          <w:lang w:val="en-US"/>
        </w:rPr>
      </w:pPr>
    </w:p>
    <w:p w:rsidR="00EE721A" w:rsidRPr="00616160" w:rsidRDefault="00EE721A" w:rsidP="00E171BB">
      <w:pPr>
        <w:pStyle w:val="Default"/>
        <w:ind w:left="540" w:hanging="270"/>
        <w:rPr>
          <w:rFonts w:asciiTheme="minorHAnsi" w:hAnsiTheme="minorHAnsi"/>
          <w:b/>
          <w:bCs/>
          <w:sz w:val="22"/>
          <w:szCs w:val="22"/>
          <w:lang w:val="en-US"/>
        </w:rPr>
      </w:pPr>
      <w:r w:rsidRPr="00616160">
        <w:rPr>
          <w:rFonts w:asciiTheme="minorHAnsi" w:hAnsiTheme="minorHAnsi"/>
          <w:b/>
          <w:bCs/>
          <w:sz w:val="22"/>
          <w:szCs w:val="22"/>
          <w:lang w:val="en-US"/>
        </w:rPr>
        <w:t xml:space="preserve">vi) </w:t>
      </w:r>
      <w:r w:rsidR="00FE23CC" w:rsidRPr="00616160">
        <w:rPr>
          <w:rFonts w:asciiTheme="minorHAnsi" w:hAnsiTheme="minorHAnsi"/>
          <w:b/>
          <w:bCs/>
          <w:sz w:val="22"/>
          <w:szCs w:val="22"/>
          <w:lang w:val="en-US"/>
        </w:rPr>
        <w:t xml:space="preserve">Services and Accommodations for the Use of Library and Computer Laboratory: </w:t>
      </w:r>
      <w:r w:rsidRPr="00616160">
        <w:rPr>
          <w:rFonts w:asciiTheme="minorHAnsi" w:hAnsiTheme="minorHAnsi"/>
          <w:b/>
          <w:bCs/>
          <w:sz w:val="22"/>
          <w:szCs w:val="22"/>
          <w:lang w:val="en-US"/>
        </w:rPr>
        <w:t xml:space="preserve"> </w:t>
      </w:r>
      <w:r w:rsidR="00E171BB" w:rsidRPr="00616160">
        <w:rPr>
          <w:rFonts w:asciiTheme="minorHAnsi" w:hAnsiTheme="minorHAnsi"/>
          <w:sz w:val="22"/>
          <w:szCs w:val="22"/>
          <w:lang w:val="en-US"/>
        </w:rPr>
        <w:t>The library and laboratory are suitable for the size of wheelchairs. If necessary, the library can provide resources and access to e-resources for longer terms.</w:t>
      </w:r>
    </w:p>
    <w:p w:rsidR="00E171BB" w:rsidRPr="00616160" w:rsidRDefault="00E171BB" w:rsidP="00FE23CC">
      <w:pPr>
        <w:pStyle w:val="Default"/>
        <w:ind w:left="540" w:hanging="270"/>
        <w:rPr>
          <w:rFonts w:asciiTheme="minorHAnsi" w:hAnsiTheme="minorHAnsi"/>
          <w:b/>
          <w:bCs/>
          <w:sz w:val="22"/>
          <w:szCs w:val="22"/>
          <w:lang w:val="en-US"/>
        </w:rPr>
      </w:pPr>
    </w:p>
    <w:p w:rsidR="00EE721A" w:rsidRPr="00616160" w:rsidRDefault="00EE721A" w:rsidP="00794CCE">
      <w:pPr>
        <w:pStyle w:val="Default"/>
        <w:rPr>
          <w:rFonts w:asciiTheme="minorHAnsi" w:hAnsiTheme="minorHAnsi"/>
          <w:b/>
          <w:bCs/>
          <w:sz w:val="22"/>
          <w:szCs w:val="22"/>
          <w:lang w:val="en-US"/>
        </w:rPr>
      </w:pPr>
      <w:r w:rsidRPr="00616160">
        <w:rPr>
          <w:rFonts w:asciiTheme="minorHAnsi" w:hAnsiTheme="minorHAnsi"/>
          <w:sz w:val="22"/>
          <w:szCs w:val="22"/>
          <w:lang w:val="en-US"/>
        </w:rPr>
        <w:t xml:space="preserve">d) </w:t>
      </w:r>
      <w:r w:rsidR="001A7898" w:rsidRPr="00616160">
        <w:rPr>
          <w:rFonts w:asciiTheme="minorHAnsi" w:hAnsiTheme="minorHAnsi"/>
          <w:b/>
          <w:bCs/>
          <w:sz w:val="22"/>
          <w:szCs w:val="22"/>
          <w:lang w:val="en-US"/>
        </w:rPr>
        <w:t>Services and Accom</w:t>
      </w:r>
      <w:r w:rsidR="00722BA0" w:rsidRPr="00616160">
        <w:rPr>
          <w:rFonts w:asciiTheme="minorHAnsi" w:hAnsiTheme="minorHAnsi"/>
          <w:b/>
          <w:bCs/>
          <w:sz w:val="22"/>
          <w:szCs w:val="22"/>
          <w:lang w:val="en-US"/>
        </w:rPr>
        <w:t>m</w:t>
      </w:r>
      <w:r w:rsidR="001A7898" w:rsidRPr="00616160">
        <w:rPr>
          <w:rFonts w:asciiTheme="minorHAnsi" w:hAnsiTheme="minorHAnsi"/>
          <w:b/>
          <w:bCs/>
          <w:sz w:val="22"/>
          <w:szCs w:val="22"/>
          <w:lang w:val="en-US"/>
        </w:rPr>
        <w:t>odations for Accessibility of Information and Information Resources:</w:t>
      </w:r>
    </w:p>
    <w:p w:rsidR="00EE721A" w:rsidRPr="00616160" w:rsidRDefault="00722BA0" w:rsidP="00F32A43">
      <w:pPr>
        <w:pStyle w:val="Default"/>
        <w:rPr>
          <w:rFonts w:asciiTheme="minorHAnsi" w:hAnsiTheme="minorHAnsi"/>
          <w:sz w:val="22"/>
          <w:szCs w:val="22"/>
          <w:lang w:val="en-US"/>
        </w:rPr>
      </w:pPr>
      <w:r w:rsidRPr="00616160">
        <w:rPr>
          <w:rFonts w:asciiTheme="minorHAnsi" w:hAnsiTheme="minorHAnsi"/>
          <w:sz w:val="22"/>
          <w:szCs w:val="22"/>
          <w:lang w:val="en-US"/>
        </w:rPr>
        <w:t>No request was received from students for access to information resources requiring special measures.</w:t>
      </w:r>
      <w:r w:rsidR="00F32A43" w:rsidRPr="00616160">
        <w:rPr>
          <w:rFonts w:asciiTheme="minorHAnsi" w:hAnsiTheme="minorHAnsi"/>
          <w:sz w:val="22"/>
          <w:szCs w:val="22"/>
          <w:lang w:val="en-US"/>
        </w:rPr>
        <w:t xml:space="preserve"> Students are provided with scanning support according to their disability. Assistance is requested from faculty members when necessary.</w:t>
      </w:r>
      <w:r w:rsidR="00EE721A" w:rsidRPr="00616160">
        <w:rPr>
          <w:rFonts w:asciiTheme="minorHAnsi" w:hAnsiTheme="minorHAnsi"/>
          <w:sz w:val="22"/>
          <w:szCs w:val="22"/>
          <w:lang w:val="en-US"/>
        </w:rPr>
        <w:t xml:space="preserve"> </w:t>
      </w:r>
    </w:p>
    <w:p w:rsidR="001A7898" w:rsidRPr="00616160" w:rsidRDefault="001A7898" w:rsidP="00EE721A">
      <w:pPr>
        <w:pStyle w:val="Default"/>
        <w:rPr>
          <w:rFonts w:asciiTheme="minorHAnsi" w:hAnsiTheme="minorHAnsi"/>
          <w:sz w:val="22"/>
          <w:szCs w:val="22"/>
          <w:lang w:val="en-US"/>
        </w:rPr>
      </w:pPr>
    </w:p>
    <w:p w:rsidR="00EE721A" w:rsidRPr="00616160" w:rsidRDefault="00EE721A" w:rsidP="003A3684">
      <w:pPr>
        <w:pStyle w:val="Default"/>
        <w:rPr>
          <w:rFonts w:asciiTheme="minorHAnsi" w:hAnsiTheme="minorHAnsi"/>
          <w:b/>
          <w:bCs/>
          <w:sz w:val="22"/>
          <w:szCs w:val="22"/>
          <w:lang w:val="en-US"/>
        </w:rPr>
      </w:pPr>
      <w:r w:rsidRPr="00616160">
        <w:rPr>
          <w:rFonts w:asciiTheme="minorHAnsi" w:hAnsiTheme="minorHAnsi"/>
          <w:sz w:val="22"/>
          <w:szCs w:val="22"/>
          <w:lang w:val="en-US"/>
        </w:rPr>
        <w:t xml:space="preserve">e) </w:t>
      </w:r>
      <w:r w:rsidR="003A3684" w:rsidRPr="00616160">
        <w:rPr>
          <w:rFonts w:asciiTheme="minorHAnsi" w:hAnsiTheme="minorHAnsi"/>
          <w:b/>
          <w:bCs/>
          <w:sz w:val="22"/>
          <w:szCs w:val="22"/>
          <w:lang w:val="en-US"/>
        </w:rPr>
        <w:t>Services and Accommodations for Architectural Environmental Planning:</w:t>
      </w:r>
      <w:r w:rsidRPr="00616160">
        <w:rPr>
          <w:rFonts w:asciiTheme="minorHAnsi" w:hAnsiTheme="minorHAnsi"/>
          <w:b/>
          <w:bCs/>
          <w:sz w:val="22"/>
          <w:szCs w:val="22"/>
          <w:lang w:val="en-US"/>
        </w:rPr>
        <w:t xml:space="preserve"> </w:t>
      </w:r>
    </w:p>
    <w:p w:rsidR="00204D6C" w:rsidRPr="00616160" w:rsidRDefault="00204D6C" w:rsidP="00204D6C">
      <w:pPr>
        <w:pStyle w:val="Default"/>
        <w:rPr>
          <w:rFonts w:asciiTheme="minorHAnsi" w:hAnsiTheme="minorHAnsi"/>
          <w:sz w:val="22"/>
          <w:szCs w:val="22"/>
          <w:lang w:val="en-US"/>
        </w:rPr>
      </w:pPr>
      <w:r w:rsidRPr="00616160">
        <w:rPr>
          <w:rFonts w:asciiTheme="minorHAnsi" w:hAnsiTheme="minorHAnsi"/>
          <w:sz w:val="22"/>
          <w:szCs w:val="22"/>
          <w:lang w:val="en-US"/>
        </w:rPr>
        <w:t>Wheelchair ramps are completed and easier access is offered at some entrances in response to the difficulties faced by students in terms of architectural access.</w:t>
      </w:r>
    </w:p>
    <w:p w:rsidR="001A7898" w:rsidRPr="00616160" w:rsidRDefault="001A7898" w:rsidP="00EE721A">
      <w:pPr>
        <w:pStyle w:val="Default"/>
        <w:rPr>
          <w:rFonts w:asciiTheme="minorHAnsi" w:hAnsiTheme="minorHAnsi"/>
          <w:sz w:val="22"/>
          <w:szCs w:val="22"/>
          <w:lang w:val="en-US"/>
        </w:rPr>
      </w:pPr>
    </w:p>
    <w:p w:rsidR="00EE721A" w:rsidRPr="00616160" w:rsidRDefault="00EE721A" w:rsidP="001247C4">
      <w:pPr>
        <w:pStyle w:val="Default"/>
        <w:rPr>
          <w:rFonts w:asciiTheme="minorHAnsi" w:hAnsiTheme="minorHAnsi"/>
          <w:b/>
          <w:bCs/>
          <w:sz w:val="22"/>
          <w:szCs w:val="22"/>
          <w:lang w:val="en-US"/>
        </w:rPr>
      </w:pPr>
      <w:r w:rsidRPr="00616160">
        <w:rPr>
          <w:rFonts w:asciiTheme="minorHAnsi" w:hAnsiTheme="minorHAnsi"/>
          <w:b/>
          <w:bCs/>
          <w:sz w:val="22"/>
          <w:szCs w:val="22"/>
          <w:lang w:val="en-US"/>
        </w:rPr>
        <w:t xml:space="preserve">f) </w:t>
      </w:r>
      <w:r w:rsidR="001247C4" w:rsidRPr="00616160">
        <w:rPr>
          <w:rFonts w:asciiTheme="minorHAnsi" w:hAnsiTheme="minorHAnsi"/>
          <w:b/>
          <w:bCs/>
          <w:sz w:val="22"/>
          <w:szCs w:val="22"/>
          <w:lang w:val="en-US"/>
        </w:rPr>
        <w:t>Services and Accommodations Offered for Lodging and Transportation:</w:t>
      </w:r>
      <w:r w:rsidRPr="00616160">
        <w:rPr>
          <w:rFonts w:asciiTheme="minorHAnsi" w:hAnsiTheme="minorHAnsi"/>
          <w:b/>
          <w:bCs/>
          <w:sz w:val="22"/>
          <w:szCs w:val="22"/>
          <w:lang w:val="en-US"/>
        </w:rPr>
        <w:t xml:space="preserve"> </w:t>
      </w:r>
    </w:p>
    <w:p w:rsidR="008F0260" w:rsidRPr="00616160" w:rsidRDefault="008F0260" w:rsidP="001B2514">
      <w:pPr>
        <w:pStyle w:val="Default"/>
        <w:rPr>
          <w:rFonts w:asciiTheme="minorHAnsi" w:hAnsiTheme="minorHAnsi"/>
          <w:sz w:val="22"/>
          <w:szCs w:val="22"/>
          <w:lang w:val="en-US"/>
        </w:rPr>
      </w:pPr>
      <w:r w:rsidRPr="00616160">
        <w:rPr>
          <w:rFonts w:asciiTheme="minorHAnsi" w:hAnsiTheme="minorHAnsi"/>
          <w:sz w:val="22"/>
          <w:szCs w:val="22"/>
          <w:lang w:val="en-US"/>
        </w:rPr>
        <w:t xml:space="preserve">Students in need of dormitory are offered free-of-charge lodging and a specifically-designed room. Adjustments are made for transportation among campuses to the extent possible. </w:t>
      </w:r>
      <w:r w:rsidR="00386FC9" w:rsidRPr="00616160">
        <w:rPr>
          <w:rFonts w:asciiTheme="minorHAnsi" w:hAnsiTheme="minorHAnsi"/>
          <w:sz w:val="22"/>
          <w:szCs w:val="22"/>
          <w:lang w:val="en-US"/>
        </w:rPr>
        <w:t xml:space="preserve">Special transportation service is provided to two students </w:t>
      </w:r>
      <w:r w:rsidR="00386FC9" w:rsidRPr="001B2514">
        <w:rPr>
          <w:rFonts w:asciiTheme="minorHAnsi" w:hAnsiTheme="minorHAnsi"/>
          <w:sz w:val="22"/>
          <w:szCs w:val="22"/>
          <w:lang w:val="en-US"/>
        </w:rPr>
        <w:t xml:space="preserve">with physical disability during exams. One student with disability makes use of staff shuttles </w:t>
      </w:r>
      <w:r w:rsidR="00CD274E" w:rsidRPr="001B2514">
        <w:rPr>
          <w:rFonts w:asciiTheme="minorHAnsi" w:hAnsiTheme="minorHAnsi"/>
          <w:sz w:val="22"/>
          <w:szCs w:val="22"/>
          <w:lang w:val="en-US"/>
        </w:rPr>
        <w:t xml:space="preserve">during the </w:t>
      </w:r>
      <w:r w:rsidR="001B2514">
        <w:rPr>
          <w:rFonts w:asciiTheme="minorHAnsi" w:hAnsiTheme="minorHAnsi"/>
          <w:sz w:val="22"/>
          <w:szCs w:val="22"/>
          <w:lang w:val="en-US"/>
        </w:rPr>
        <w:t>aca</w:t>
      </w:r>
      <w:r w:rsidR="001B2514" w:rsidRPr="001B2514">
        <w:rPr>
          <w:rFonts w:asciiTheme="minorHAnsi" w:hAnsiTheme="minorHAnsi"/>
          <w:sz w:val="22"/>
          <w:szCs w:val="22"/>
          <w:lang w:val="en-US"/>
        </w:rPr>
        <w:t>demic</w:t>
      </w:r>
      <w:r w:rsidR="00CD274E" w:rsidRPr="001B2514">
        <w:rPr>
          <w:rFonts w:asciiTheme="minorHAnsi" w:hAnsiTheme="minorHAnsi"/>
          <w:sz w:val="22"/>
          <w:szCs w:val="22"/>
          <w:lang w:val="en-US"/>
        </w:rPr>
        <w:t xml:space="preserve"> period.</w:t>
      </w:r>
    </w:p>
    <w:p w:rsidR="008F0260" w:rsidRDefault="008F0260" w:rsidP="008F0260">
      <w:pPr>
        <w:pStyle w:val="Default"/>
        <w:rPr>
          <w:rFonts w:asciiTheme="minorHAnsi" w:hAnsiTheme="minorHAnsi"/>
          <w:sz w:val="22"/>
          <w:szCs w:val="22"/>
          <w:lang w:val="en-US"/>
        </w:rPr>
      </w:pPr>
    </w:p>
    <w:p w:rsidR="0008727C" w:rsidRDefault="0008727C" w:rsidP="008F0260">
      <w:pPr>
        <w:pStyle w:val="Default"/>
        <w:rPr>
          <w:rFonts w:asciiTheme="minorHAnsi" w:hAnsiTheme="minorHAnsi"/>
          <w:sz w:val="22"/>
          <w:szCs w:val="22"/>
          <w:lang w:val="en-US"/>
        </w:rPr>
      </w:pPr>
    </w:p>
    <w:p w:rsidR="0008727C" w:rsidRPr="00616160" w:rsidRDefault="0008727C" w:rsidP="008F0260">
      <w:pPr>
        <w:pStyle w:val="Default"/>
        <w:rPr>
          <w:rFonts w:asciiTheme="minorHAnsi" w:hAnsiTheme="minorHAnsi"/>
          <w:sz w:val="22"/>
          <w:szCs w:val="22"/>
          <w:lang w:val="en-US"/>
        </w:rPr>
      </w:pPr>
    </w:p>
    <w:p w:rsidR="00EE721A" w:rsidRPr="00616160" w:rsidRDefault="00EE721A" w:rsidP="00DF1A53">
      <w:pPr>
        <w:pStyle w:val="Default"/>
        <w:rPr>
          <w:rFonts w:asciiTheme="minorHAnsi" w:hAnsiTheme="minorHAnsi"/>
          <w:sz w:val="22"/>
          <w:szCs w:val="22"/>
          <w:lang w:val="en-US"/>
        </w:rPr>
      </w:pPr>
      <w:r w:rsidRPr="00616160">
        <w:rPr>
          <w:rFonts w:asciiTheme="minorHAnsi" w:hAnsiTheme="minorHAnsi"/>
          <w:b/>
          <w:bCs/>
          <w:sz w:val="22"/>
          <w:szCs w:val="22"/>
          <w:lang w:val="en-US"/>
        </w:rPr>
        <w:lastRenderedPageBreak/>
        <w:t xml:space="preserve">g) </w:t>
      </w:r>
      <w:r w:rsidR="00DF1A53" w:rsidRPr="00616160">
        <w:rPr>
          <w:rFonts w:asciiTheme="minorHAnsi" w:hAnsiTheme="minorHAnsi"/>
          <w:b/>
          <w:bCs/>
          <w:sz w:val="22"/>
          <w:szCs w:val="22"/>
          <w:lang w:val="en-US"/>
        </w:rPr>
        <w:t>Accommodations and Services Related to Scholarship Opportunities</w:t>
      </w:r>
      <w:r w:rsidRPr="00616160">
        <w:rPr>
          <w:rFonts w:asciiTheme="minorHAnsi" w:hAnsiTheme="minorHAnsi"/>
          <w:b/>
          <w:bCs/>
          <w:sz w:val="22"/>
          <w:szCs w:val="22"/>
          <w:lang w:val="en-US"/>
        </w:rPr>
        <w:t xml:space="preserve">: </w:t>
      </w:r>
    </w:p>
    <w:p w:rsidR="00DF1A53" w:rsidRPr="00616160" w:rsidRDefault="00DF1A53" w:rsidP="00DF1A53">
      <w:pPr>
        <w:pStyle w:val="Default"/>
        <w:rPr>
          <w:rFonts w:asciiTheme="minorHAnsi" w:hAnsiTheme="minorHAnsi"/>
          <w:sz w:val="22"/>
          <w:szCs w:val="22"/>
          <w:lang w:val="en-US"/>
        </w:rPr>
      </w:pPr>
      <w:r w:rsidRPr="00616160">
        <w:rPr>
          <w:rFonts w:asciiTheme="minorHAnsi" w:hAnsiTheme="minorHAnsi"/>
          <w:sz w:val="22"/>
          <w:szCs w:val="22"/>
          <w:lang w:val="en-US"/>
        </w:rPr>
        <w:t>Scholarships and book grants are provided</w:t>
      </w:r>
      <w:r w:rsidR="00EE721A" w:rsidRPr="00616160">
        <w:rPr>
          <w:rFonts w:asciiTheme="minorHAnsi" w:hAnsiTheme="minorHAnsi"/>
          <w:sz w:val="22"/>
          <w:szCs w:val="22"/>
          <w:lang w:val="en-US"/>
        </w:rPr>
        <w:t>.</w:t>
      </w:r>
    </w:p>
    <w:p w:rsidR="00EE721A" w:rsidRPr="00616160" w:rsidRDefault="00EE721A" w:rsidP="00DF1A53">
      <w:pPr>
        <w:pStyle w:val="Default"/>
        <w:rPr>
          <w:rFonts w:asciiTheme="minorHAnsi" w:hAnsiTheme="minorHAnsi"/>
          <w:sz w:val="22"/>
          <w:szCs w:val="22"/>
          <w:lang w:val="en-US"/>
        </w:rPr>
      </w:pPr>
      <w:r w:rsidRPr="00616160">
        <w:rPr>
          <w:rFonts w:asciiTheme="minorHAnsi" w:hAnsiTheme="minorHAnsi"/>
          <w:sz w:val="22"/>
          <w:szCs w:val="22"/>
          <w:lang w:val="en-US"/>
        </w:rPr>
        <w:t xml:space="preserve"> </w:t>
      </w:r>
    </w:p>
    <w:p w:rsidR="00EE721A" w:rsidRPr="00616160" w:rsidRDefault="00EE721A" w:rsidP="00DF1A53">
      <w:pPr>
        <w:pStyle w:val="Default"/>
        <w:rPr>
          <w:rFonts w:asciiTheme="minorHAnsi" w:hAnsiTheme="minorHAnsi"/>
          <w:sz w:val="22"/>
          <w:szCs w:val="22"/>
          <w:lang w:val="en-US"/>
        </w:rPr>
      </w:pPr>
      <w:r w:rsidRPr="0008727C">
        <w:rPr>
          <w:rFonts w:asciiTheme="minorHAnsi" w:hAnsiTheme="minorHAnsi"/>
          <w:b/>
          <w:bCs/>
          <w:sz w:val="22"/>
          <w:szCs w:val="22"/>
          <w:lang w:val="en-US"/>
        </w:rPr>
        <w:t>h)</w:t>
      </w:r>
      <w:r w:rsidRPr="00616160">
        <w:rPr>
          <w:rFonts w:asciiTheme="minorHAnsi" w:hAnsiTheme="minorHAnsi"/>
          <w:sz w:val="22"/>
          <w:szCs w:val="22"/>
          <w:lang w:val="en-US"/>
        </w:rPr>
        <w:t xml:space="preserve"> </w:t>
      </w:r>
      <w:r w:rsidR="00DF1A53" w:rsidRPr="00616160">
        <w:rPr>
          <w:rFonts w:asciiTheme="minorHAnsi" w:hAnsiTheme="minorHAnsi"/>
          <w:b/>
          <w:bCs/>
          <w:sz w:val="22"/>
          <w:szCs w:val="22"/>
          <w:lang w:val="en-US"/>
        </w:rPr>
        <w:t>Accommodations and Services Related to Social Environment of the University</w:t>
      </w:r>
      <w:r w:rsidRPr="00616160">
        <w:rPr>
          <w:rFonts w:asciiTheme="minorHAnsi" w:hAnsiTheme="minorHAnsi"/>
          <w:b/>
          <w:bCs/>
          <w:sz w:val="22"/>
          <w:szCs w:val="22"/>
          <w:lang w:val="en-US"/>
        </w:rPr>
        <w:t xml:space="preserve">: </w:t>
      </w:r>
    </w:p>
    <w:p w:rsidR="00DF1A53" w:rsidRPr="00616160" w:rsidRDefault="00DF1A53" w:rsidP="001B0CB6">
      <w:pPr>
        <w:pStyle w:val="Default"/>
        <w:rPr>
          <w:rFonts w:asciiTheme="minorHAnsi" w:hAnsiTheme="minorHAnsi"/>
          <w:sz w:val="22"/>
          <w:szCs w:val="22"/>
          <w:lang w:val="en-US"/>
        </w:rPr>
      </w:pPr>
      <w:r w:rsidRPr="00616160">
        <w:rPr>
          <w:rFonts w:asciiTheme="minorHAnsi" w:hAnsiTheme="minorHAnsi"/>
          <w:sz w:val="22"/>
          <w:szCs w:val="22"/>
          <w:lang w:val="en-US"/>
        </w:rPr>
        <w:t xml:space="preserve">No </w:t>
      </w:r>
      <w:r w:rsidR="001B0CB6">
        <w:rPr>
          <w:rFonts w:asciiTheme="minorHAnsi" w:hAnsiTheme="minorHAnsi"/>
          <w:sz w:val="22"/>
          <w:szCs w:val="22"/>
          <w:lang w:val="en-US"/>
        </w:rPr>
        <w:t>attempts were made</w:t>
      </w:r>
      <w:r w:rsidRPr="00616160">
        <w:rPr>
          <w:rFonts w:asciiTheme="minorHAnsi" w:hAnsiTheme="minorHAnsi"/>
          <w:sz w:val="22"/>
          <w:szCs w:val="22"/>
          <w:lang w:val="en-US"/>
        </w:rPr>
        <w:t xml:space="preserve"> on the issue</w:t>
      </w:r>
      <w:r w:rsidR="00EE721A" w:rsidRPr="00616160">
        <w:rPr>
          <w:rFonts w:asciiTheme="minorHAnsi" w:hAnsiTheme="minorHAnsi"/>
          <w:sz w:val="22"/>
          <w:szCs w:val="22"/>
          <w:lang w:val="en-US"/>
        </w:rPr>
        <w:t>.</w:t>
      </w:r>
    </w:p>
    <w:p w:rsidR="00EE721A" w:rsidRPr="00616160" w:rsidRDefault="00EE721A" w:rsidP="00DF1A53">
      <w:pPr>
        <w:pStyle w:val="Default"/>
        <w:rPr>
          <w:rFonts w:asciiTheme="minorHAnsi" w:hAnsiTheme="minorHAnsi"/>
          <w:sz w:val="22"/>
          <w:szCs w:val="22"/>
          <w:lang w:val="en-US"/>
        </w:rPr>
      </w:pPr>
      <w:r w:rsidRPr="00616160">
        <w:rPr>
          <w:rFonts w:asciiTheme="minorHAnsi" w:hAnsiTheme="minorHAnsi"/>
          <w:sz w:val="22"/>
          <w:szCs w:val="22"/>
          <w:lang w:val="en-US"/>
        </w:rPr>
        <w:t xml:space="preserve"> </w:t>
      </w:r>
    </w:p>
    <w:p w:rsidR="00EE721A" w:rsidRPr="00616160" w:rsidRDefault="00EE721A" w:rsidP="00DF1A53">
      <w:pPr>
        <w:pStyle w:val="Default"/>
        <w:rPr>
          <w:rFonts w:asciiTheme="minorHAnsi" w:hAnsiTheme="minorHAnsi"/>
          <w:sz w:val="22"/>
          <w:szCs w:val="22"/>
          <w:lang w:val="en-US"/>
        </w:rPr>
      </w:pPr>
      <w:r w:rsidRPr="00616160">
        <w:rPr>
          <w:rFonts w:asciiTheme="minorHAnsi" w:hAnsiTheme="minorHAnsi"/>
          <w:b/>
          <w:bCs/>
          <w:sz w:val="22"/>
          <w:szCs w:val="22"/>
          <w:lang w:val="en-US"/>
        </w:rPr>
        <w:t xml:space="preserve">i) </w:t>
      </w:r>
      <w:r w:rsidR="00DF1A53" w:rsidRPr="00616160">
        <w:rPr>
          <w:rFonts w:asciiTheme="minorHAnsi" w:hAnsiTheme="minorHAnsi"/>
          <w:b/>
          <w:bCs/>
          <w:sz w:val="22"/>
          <w:szCs w:val="22"/>
          <w:lang w:val="en-US"/>
        </w:rPr>
        <w:t>Other Accommodations and Services</w:t>
      </w:r>
      <w:r w:rsidRPr="00616160">
        <w:rPr>
          <w:rFonts w:asciiTheme="minorHAnsi" w:hAnsiTheme="minorHAnsi"/>
          <w:b/>
          <w:bCs/>
          <w:sz w:val="22"/>
          <w:szCs w:val="22"/>
          <w:lang w:val="en-US"/>
        </w:rPr>
        <w:t xml:space="preserve">: </w:t>
      </w:r>
    </w:p>
    <w:p w:rsidR="006D37FE" w:rsidRPr="00616160" w:rsidRDefault="00B34BEC" w:rsidP="00B34BEC">
      <w:pPr>
        <w:pStyle w:val="Default"/>
        <w:rPr>
          <w:rFonts w:asciiTheme="minorHAnsi" w:hAnsiTheme="minorHAnsi"/>
          <w:sz w:val="22"/>
          <w:szCs w:val="22"/>
          <w:lang w:val="en-US"/>
        </w:rPr>
      </w:pPr>
      <w:r w:rsidRPr="00616160">
        <w:rPr>
          <w:rFonts w:asciiTheme="minorHAnsi" w:hAnsiTheme="minorHAnsi"/>
          <w:sz w:val="22"/>
          <w:szCs w:val="22"/>
          <w:lang w:val="en-US"/>
        </w:rPr>
        <w:t xml:space="preserve">Two of our students with physical disability have an attendant accompanying them. In addition, the High School of Health Sciences of our university offers the students in need </w:t>
      </w:r>
      <w:r w:rsidR="001B0CB6" w:rsidRPr="00616160">
        <w:rPr>
          <w:rFonts w:asciiTheme="minorHAnsi" w:hAnsiTheme="minorHAnsi"/>
          <w:sz w:val="22"/>
          <w:szCs w:val="22"/>
          <w:lang w:val="en-US"/>
        </w:rPr>
        <w:t>ph</w:t>
      </w:r>
      <w:r w:rsidR="001B0CB6">
        <w:rPr>
          <w:rFonts w:asciiTheme="minorHAnsi" w:hAnsiTheme="minorHAnsi"/>
          <w:sz w:val="22"/>
          <w:szCs w:val="22"/>
          <w:lang w:val="en-US"/>
        </w:rPr>
        <w:t>y</w:t>
      </w:r>
      <w:r w:rsidR="001B0CB6" w:rsidRPr="00616160">
        <w:rPr>
          <w:rFonts w:asciiTheme="minorHAnsi" w:hAnsiTheme="minorHAnsi"/>
          <w:sz w:val="22"/>
          <w:szCs w:val="22"/>
          <w:lang w:val="en-US"/>
        </w:rPr>
        <w:t>sical</w:t>
      </w:r>
      <w:r w:rsidRPr="00616160">
        <w:rPr>
          <w:rFonts w:asciiTheme="minorHAnsi" w:hAnsiTheme="minorHAnsi"/>
          <w:sz w:val="22"/>
          <w:szCs w:val="22"/>
          <w:lang w:val="en-US"/>
        </w:rPr>
        <w:t xml:space="preserve"> treatment support.</w:t>
      </w:r>
      <w:r w:rsidR="006D37FE" w:rsidRPr="00616160">
        <w:rPr>
          <w:rFonts w:asciiTheme="minorHAnsi" w:hAnsiTheme="minorHAnsi"/>
          <w:sz w:val="22"/>
          <w:szCs w:val="22"/>
          <w:lang w:val="en-US"/>
        </w:rPr>
        <w:t xml:space="preserve"> </w:t>
      </w:r>
    </w:p>
    <w:p w:rsidR="006D37FE" w:rsidRPr="00616160" w:rsidRDefault="006D37FE" w:rsidP="009A7781">
      <w:pPr>
        <w:tabs>
          <w:tab w:val="left" w:pos="1080"/>
          <w:tab w:val="left" w:pos="3060"/>
          <w:tab w:val="left" w:pos="3870"/>
        </w:tabs>
        <w:rPr>
          <w:b/>
          <w:bCs/>
          <w:lang w:val="en-US"/>
        </w:rPr>
      </w:pPr>
    </w:p>
    <w:p w:rsidR="00B34BEC" w:rsidRPr="00616160" w:rsidRDefault="00B34BEC" w:rsidP="00B34BEC">
      <w:pPr>
        <w:pStyle w:val="ListeParagraf"/>
        <w:numPr>
          <w:ilvl w:val="0"/>
          <w:numId w:val="1"/>
        </w:numPr>
        <w:tabs>
          <w:tab w:val="left" w:pos="3060"/>
          <w:tab w:val="left" w:pos="3870"/>
        </w:tabs>
        <w:rPr>
          <w:b/>
          <w:bCs/>
          <w:lang w:val="en-US"/>
        </w:rPr>
      </w:pPr>
      <w:r w:rsidRPr="00616160">
        <w:rPr>
          <w:b/>
          <w:bCs/>
          <w:lang w:val="en-US"/>
        </w:rPr>
        <w:t xml:space="preserve">Annual Operations </w:t>
      </w:r>
    </w:p>
    <w:p w:rsidR="00B34BEC" w:rsidRPr="00616160" w:rsidRDefault="00F2475F" w:rsidP="00F2475F">
      <w:pPr>
        <w:pStyle w:val="Default"/>
        <w:rPr>
          <w:rFonts w:asciiTheme="minorHAnsi" w:hAnsiTheme="minorHAnsi"/>
          <w:sz w:val="22"/>
          <w:szCs w:val="22"/>
          <w:lang w:val="en-US"/>
        </w:rPr>
      </w:pPr>
      <w:r w:rsidRPr="00616160">
        <w:rPr>
          <w:rFonts w:asciiTheme="minorHAnsi" w:hAnsiTheme="minorHAnsi"/>
          <w:b/>
          <w:bCs/>
          <w:sz w:val="22"/>
          <w:szCs w:val="22"/>
          <w:lang w:val="en-US"/>
        </w:rPr>
        <w:t>a) Meetings and Events Held with Students with Disability</w:t>
      </w:r>
      <w:r w:rsidR="00B34BEC" w:rsidRPr="00616160">
        <w:rPr>
          <w:rFonts w:asciiTheme="minorHAnsi" w:hAnsiTheme="minorHAnsi"/>
          <w:b/>
          <w:bCs/>
          <w:sz w:val="22"/>
          <w:szCs w:val="22"/>
          <w:lang w:val="en-US"/>
        </w:rPr>
        <w:t xml:space="preserve"> </w:t>
      </w:r>
    </w:p>
    <w:p w:rsidR="00B34BEC" w:rsidRPr="00616160" w:rsidRDefault="005073A3" w:rsidP="005073A3">
      <w:pPr>
        <w:pStyle w:val="Default"/>
        <w:rPr>
          <w:rFonts w:asciiTheme="minorHAnsi" w:hAnsiTheme="minorHAnsi"/>
          <w:sz w:val="22"/>
          <w:szCs w:val="22"/>
          <w:lang w:val="en-US"/>
        </w:rPr>
      </w:pPr>
      <w:r w:rsidRPr="00616160">
        <w:rPr>
          <w:rFonts w:asciiTheme="minorHAnsi" w:hAnsiTheme="minorHAnsi"/>
          <w:sz w:val="22"/>
          <w:szCs w:val="22"/>
          <w:lang w:val="en-US"/>
        </w:rPr>
        <w:t>Within the scope of Social Responsibility elective course, a disability hunt was performed inside the campus together with BİLGİ TOG (Community Volunteers) Club and our students with disability, and they reported the results.</w:t>
      </w:r>
    </w:p>
    <w:p w:rsidR="006C3A83" w:rsidRPr="00616160" w:rsidRDefault="006C3A83" w:rsidP="00B34BEC">
      <w:pPr>
        <w:pStyle w:val="Default"/>
        <w:rPr>
          <w:rFonts w:asciiTheme="minorHAnsi" w:hAnsiTheme="minorHAnsi"/>
          <w:sz w:val="22"/>
          <w:szCs w:val="22"/>
          <w:lang w:val="en-US"/>
        </w:rPr>
      </w:pPr>
    </w:p>
    <w:p w:rsidR="00B34BEC" w:rsidRPr="00616160" w:rsidRDefault="00B34BEC" w:rsidP="005B554C">
      <w:pPr>
        <w:pStyle w:val="Default"/>
        <w:rPr>
          <w:rFonts w:asciiTheme="minorHAnsi" w:hAnsiTheme="minorHAnsi"/>
          <w:sz w:val="22"/>
          <w:szCs w:val="22"/>
          <w:lang w:val="en-US"/>
        </w:rPr>
      </w:pPr>
      <w:r w:rsidRPr="009B7EB6">
        <w:rPr>
          <w:rFonts w:asciiTheme="minorHAnsi" w:hAnsiTheme="minorHAnsi"/>
          <w:b/>
          <w:bCs/>
          <w:sz w:val="22"/>
          <w:szCs w:val="22"/>
          <w:lang w:val="en-US"/>
        </w:rPr>
        <w:t>b)</w:t>
      </w:r>
      <w:r w:rsidRPr="00616160">
        <w:rPr>
          <w:rFonts w:asciiTheme="minorHAnsi" w:hAnsiTheme="minorHAnsi"/>
          <w:sz w:val="22"/>
          <w:szCs w:val="22"/>
          <w:lang w:val="en-US"/>
        </w:rPr>
        <w:t xml:space="preserve"> </w:t>
      </w:r>
      <w:r w:rsidR="005B554C" w:rsidRPr="00616160">
        <w:rPr>
          <w:rFonts w:asciiTheme="minorHAnsi" w:hAnsiTheme="minorHAnsi"/>
          <w:b/>
          <w:bCs/>
          <w:sz w:val="22"/>
          <w:szCs w:val="22"/>
          <w:lang w:val="en-US"/>
        </w:rPr>
        <w:t>One-to-one Meetings Held With Students with Disability</w:t>
      </w:r>
      <w:r w:rsidRPr="00616160">
        <w:rPr>
          <w:rFonts w:asciiTheme="minorHAnsi" w:hAnsiTheme="minorHAnsi"/>
          <w:b/>
          <w:bCs/>
          <w:sz w:val="22"/>
          <w:szCs w:val="22"/>
          <w:lang w:val="en-US"/>
        </w:rPr>
        <w:t xml:space="preserve"> </w:t>
      </w:r>
    </w:p>
    <w:p w:rsidR="00B34BEC" w:rsidRPr="00616160" w:rsidRDefault="001052D9" w:rsidP="001052D9">
      <w:pPr>
        <w:pStyle w:val="Default"/>
        <w:rPr>
          <w:rFonts w:asciiTheme="minorHAnsi" w:hAnsiTheme="minorHAnsi"/>
          <w:sz w:val="22"/>
          <w:szCs w:val="22"/>
          <w:lang w:val="en-US"/>
        </w:rPr>
      </w:pPr>
      <w:r w:rsidRPr="00616160">
        <w:rPr>
          <w:rFonts w:asciiTheme="minorHAnsi" w:hAnsiTheme="minorHAnsi"/>
          <w:sz w:val="22"/>
          <w:szCs w:val="22"/>
          <w:lang w:val="en-US"/>
        </w:rPr>
        <w:t>We hold one-to-one meetings with our students with disability who receive support from our university when they need and are available.</w:t>
      </w:r>
    </w:p>
    <w:p w:rsidR="005073A3" w:rsidRPr="00616160" w:rsidRDefault="005073A3" w:rsidP="00B34BEC">
      <w:pPr>
        <w:pStyle w:val="Default"/>
        <w:rPr>
          <w:rFonts w:asciiTheme="minorHAnsi" w:hAnsiTheme="minorHAnsi"/>
          <w:sz w:val="22"/>
          <w:szCs w:val="22"/>
          <w:lang w:val="en-US"/>
        </w:rPr>
      </w:pPr>
    </w:p>
    <w:p w:rsidR="00B34BEC" w:rsidRPr="00616160" w:rsidRDefault="00B34BEC" w:rsidP="001052D9">
      <w:pPr>
        <w:pStyle w:val="Default"/>
        <w:rPr>
          <w:rFonts w:asciiTheme="minorHAnsi" w:hAnsiTheme="minorHAnsi"/>
          <w:sz w:val="22"/>
          <w:szCs w:val="22"/>
          <w:lang w:val="en-US"/>
        </w:rPr>
      </w:pPr>
      <w:r w:rsidRPr="009B7EB6">
        <w:rPr>
          <w:rFonts w:asciiTheme="minorHAnsi" w:hAnsiTheme="minorHAnsi"/>
          <w:b/>
          <w:bCs/>
          <w:sz w:val="22"/>
          <w:szCs w:val="22"/>
          <w:lang w:val="en-US"/>
        </w:rPr>
        <w:t>c)</w:t>
      </w:r>
      <w:r w:rsidRPr="00616160">
        <w:rPr>
          <w:rFonts w:asciiTheme="minorHAnsi" w:hAnsiTheme="minorHAnsi"/>
          <w:sz w:val="22"/>
          <w:szCs w:val="22"/>
          <w:lang w:val="en-US"/>
        </w:rPr>
        <w:t xml:space="preserve"> </w:t>
      </w:r>
      <w:r w:rsidR="001052D9" w:rsidRPr="00616160">
        <w:rPr>
          <w:rFonts w:asciiTheme="minorHAnsi" w:hAnsiTheme="minorHAnsi"/>
          <w:b/>
          <w:bCs/>
          <w:sz w:val="22"/>
          <w:szCs w:val="22"/>
          <w:lang w:val="en-US"/>
        </w:rPr>
        <w:t>Activities Carried out for Academic Accessibility and Academic Staff</w:t>
      </w:r>
      <w:r w:rsidRPr="00616160">
        <w:rPr>
          <w:rFonts w:asciiTheme="minorHAnsi" w:hAnsiTheme="minorHAnsi"/>
          <w:b/>
          <w:bCs/>
          <w:sz w:val="22"/>
          <w:szCs w:val="22"/>
          <w:lang w:val="en-US"/>
        </w:rPr>
        <w:t xml:space="preserve"> </w:t>
      </w:r>
    </w:p>
    <w:p w:rsidR="001052D9" w:rsidRPr="00616160" w:rsidRDefault="001052D9" w:rsidP="00086896">
      <w:pPr>
        <w:pStyle w:val="Default"/>
        <w:rPr>
          <w:rFonts w:asciiTheme="minorHAnsi" w:hAnsiTheme="minorHAnsi"/>
          <w:sz w:val="22"/>
          <w:szCs w:val="22"/>
          <w:lang w:val="en-US"/>
        </w:rPr>
      </w:pPr>
      <w:r w:rsidRPr="00616160">
        <w:rPr>
          <w:rFonts w:asciiTheme="minorHAnsi" w:hAnsiTheme="minorHAnsi"/>
          <w:sz w:val="22"/>
          <w:szCs w:val="22"/>
          <w:lang w:val="en-US"/>
        </w:rPr>
        <w:t xml:space="preserve">There is no special activity carried out. </w:t>
      </w:r>
      <w:r w:rsidR="009D6E04" w:rsidRPr="00616160">
        <w:rPr>
          <w:rFonts w:asciiTheme="minorHAnsi" w:hAnsiTheme="minorHAnsi"/>
          <w:sz w:val="22"/>
          <w:szCs w:val="22"/>
          <w:lang w:val="en-US"/>
        </w:rPr>
        <w:t xml:space="preserve">Students are informed personally for special exam </w:t>
      </w:r>
      <w:r w:rsidR="00086896">
        <w:rPr>
          <w:rFonts w:asciiTheme="minorHAnsi" w:hAnsiTheme="minorHAnsi"/>
          <w:sz w:val="22"/>
          <w:szCs w:val="22"/>
          <w:lang w:val="en-US"/>
        </w:rPr>
        <w:t>arrangements</w:t>
      </w:r>
      <w:r w:rsidR="009D6E04" w:rsidRPr="00616160">
        <w:rPr>
          <w:rFonts w:asciiTheme="minorHAnsi" w:hAnsiTheme="minorHAnsi"/>
          <w:sz w:val="22"/>
          <w:szCs w:val="22"/>
          <w:lang w:val="en-US"/>
        </w:rPr>
        <w:t xml:space="preserve"> at the time of exams.</w:t>
      </w:r>
    </w:p>
    <w:p w:rsidR="001052D9" w:rsidRPr="00616160" w:rsidRDefault="001052D9" w:rsidP="00B34BEC">
      <w:pPr>
        <w:pStyle w:val="Default"/>
        <w:rPr>
          <w:rFonts w:asciiTheme="minorHAnsi" w:hAnsiTheme="minorHAnsi"/>
          <w:sz w:val="22"/>
          <w:szCs w:val="22"/>
          <w:lang w:val="en-US"/>
        </w:rPr>
      </w:pPr>
    </w:p>
    <w:p w:rsidR="00B34BEC" w:rsidRPr="00616160" w:rsidRDefault="00B34BEC" w:rsidP="008518F4">
      <w:pPr>
        <w:pStyle w:val="Default"/>
        <w:rPr>
          <w:rFonts w:asciiTheme="minorHAnsi" w:hAnsiTheme="minorHAnsi"/>
          <w:sz w:val="22"/>
          <w:szCs w:val="22"/>
          <w:lang w:val="en-US"/>
        </w:rPr>
      </w:pPr>
      <w:r w:rsidRPr="009B7EB6">
        <w:rPr>
          <w:rFonts w:asciiTheme="minorHAnsi" w:hAnsiTheme="minorHAnsi"/>
          <w:b/>
          <w:bCs/>
          <w:sz w:val="22"/>
          <w:szCs w:val="22"/>
          <w:lang w:val="en-US"/>
        </w:rPr>
        <w:t>d)</w:t>
      </w:r>
      <w:r w:rsidRPr="00616160">
        <w:rPr>
          <w:rFonts w:asciiTheme="minorHAnsi" w:hAnsiTheme="minorHAnsi"/>
          <w:sz w:val="22"/>
          <w:szCs w:val="22"/>
          <w:lang w:val="en-US"/>
        </w:rPr>
        <w:t xml:space="preserve"> </w:t>
      </w:r>
      <w:r w:rsidR="008A146D" w:rsidRPr="00616160">
        <w:rPr>
          <w:rFonts w:asciiTheme="minorHAnsi" w:hAnsiTheme="minorHAnsi"/>
          <w:b/>
          <w:bCs/>
          <w:sz w:val="22"/>
          <w:szCs w:val="22"/>
          <w:lang w:val="en-US"/>
        </w:rPr>
        <w:t>Activities Carried out Ac</w:t>
      </w:r>
      <w:r w:rsidR="008518F4" w:rsidRPr="00616160">
        <w:rPr>
          <w:rFonts w:asciiTheme="minorHAnsi" w:hAnsiTheme="minorHAnsi"/>
          <w:b/>
          <w:bCs/>
          <w:sz w:val="22"/>
          <w:szCs w:val="22"/>
          <w:lang w:val="en-US"/>
        </w:rPr>
        <w:t>ross the University</w:t>
      </w:r>
    </w:p>
    <w:p w:rsidR="008A146D" w:rsidRPr="00616160" w:rsidRDefault="00B74528" w:rsidP="008A146D">
      <w:pPr>
        <w:pStyle w:val="Default"/>
        <w:rPr>
          <w:rStyle w:val="Vurgu"/>
          <w:rFonts w:ascii="Arial" w:hAnsi="Arial" w:cs="Arial"/>
          <w:b/>
          <w:bCs/>
          <w:i w:val="0"/>
          <w:iCs w:val="0"/>
          <w:color w:val="6A6A6A"/>
          <w:shd w:val="clear" w:color="auto" w:fill="FFFFFF"/>
          <w:lang w:val="en-US"/>
        </w:rPr>
      </w:pPr>
      <w:r w:rsidRPr="00616160">
        <w:rPr>
          <w:rFonts w:asciiTheme="minorHAnsi" w:hAnsiTheme="minorHAnsi"/>
          <w:sz w:val="22"/>
          <w:szCs w:val="22"/>
          <w:lang w:val="en-US"/>
        </w:rPr>
        <w:t>BİLGİ TOG (Community Volunteers) Student Club has held a workshop titled “FREE FROM BARRIERS” (</w:t>
      </w:r>
      <w:r w:rsidRPr="00616160">
        <w:rPr>
          <w:rFonts w:asciiTheme="minorHAnsi" w:hAnsiTheme="minorHAnsi"/>
          <w:i/>
          <w:iCs/>
          <w:sz w:val="22"/>
          <w:szCs w:val="22"/>
          <w:lang w:val="en-US"/>
        </w:rPr>
        <w:t>ENGEL</w:t>
      </w:r>
      <w:r w:rsidR="00086896">
        <w:rPr>
          <w:rFonts w:asciiTheme="minorHAnsi" w:hAnsiTheme="minorHAnsi"/>
          <w:i/>
          <w:iCs/>
          <w:sz w:val="22"/>
          <w:szCs w:val="22"/>
          <w:lang w:val="en-US"/>
        </w:rPr>
        <w:t xml:space="preserve"> </w:t>
      </w:r>
      <w:r w:rsidRPr="00616160">
        <w:rPr>
          <w:rFonts w:asciiTheme="minorHAnsi" w:hAnsiTheme="minorHAnsi"/>
          <w:i/>
          <w:iCs/>
          <w:sz w:val="22"/>
          <w:szCs w:val="22"/>
          <w:lang w:val="en-US"/>
        </w:rPr>
        <w:t>SİZSİNİZ</w:t>
      </w:r>
      <w:r w:rsidRPr="00616160">
        <w:rPr>
          <w:rFonts w:asciiTheme="minorHAnsi" w:hAnsiTheme="minorHAnsi"/>
          <w:sz w:val="22"/>
          <w:szCs w:val="22"/>
          <w:lang w:val="en-US"/>
        </w:rPr>
        <w:t>) for participation by the students with disability</w:t>
      </w:r>
      <w:r w:rsidR="00303E69" w:rsidRPr="00616160">
        <w:rPr>
          <w:rFonts w:asciiTheme="minorHAnsi" w:hAnsiTheme="minorHAnsi"/>
          <w:sz w:val="22"/>
          <w:szCs w:val="22"/>
          <w:lang w:val="en-US"/>
        </w:rPr>
        <w:t xml:space="preserve"> and a movie </w:t>
      </w:r>
      <w:r w:rsidR="008A146D" w:rsidRPr="00616160">
        <w:rPr>
          <w:rFonts w:asciiTheme="minorHAnsi" w:hAnsiTheme="minorHAnsi"/>
          <w:sz w:val="22"/>
          <w:szCs w:val="22"/>
          <w:lang w:val="en-US"/>
        </w:rPr>
        <w:t>was screened with participants with their eyes covered for empathy with the visually impaired.</w:t>
      </w:r>
    </w:p>
    <w:p w:rsidR="008A146D" w:rsidRPr="00616160" w:rsidRDefault="008A146D" w:rsidP="00B34BEC">
      <w:pPr>
        <w:pStyle w:val="Default"/>
        <w:rPr>
          <w:rFonts w:asciiTheme="minorHAnsi" w:hAnsiTheme="minorHAnsi"/>
          <w:sz w:val="22"/>
          <w:szCs w:val="22"/>
          <w:lang w:val="en-US"/>
        </w:rPr>
      </w:pPr>
    </w:p>
    <w:p w:rsidR="00B34BEC" w:rsidRPr="00616160" w:rsidRDefault="00B34BEC" w:rsidP="008A146D">
      <w:pPr>
        <w:pStyle w:val="Default"/>
        <w:rPr>
          <w:rFonts w:asciiTheme="minorHAnsi" w:hAnsiTheme="minorHAnsi"/>
          <w:sz w:val="22"/>
          <w:szCs w:val="22"/>
          <w:lang w:val="en-US"/>
        </w:rPr>
      </w:pPr>
      <w:r w:rsidRPr="00616160">
        <w:rPr>
          <w:rFonts w:asciiTheme="minorHAnsi" w:hAnsiTheme="minorHAnsi"/>
          <w:b/>
          <w:bCs/>
          <w:sz w:val="22"/>
          <w:szCs w:val="22"/>
          <w:lang w:val="en-US"/>
        </w:rPr>
        <w:t xml:space="preserve">e) </w:t>
      </w:r>
      <w:r w:rsidR="008A146D" w:rsidRPr="00616160">
        <w:rPr>
          <w:rFonts w:asciiTheme="minorHAnsi" w:hAnsiTheme="minorHAnsi"/>
          <w:b/>
          <w:bCs/>
          <w:sz w:val="22"/>
          <w:szCs w:val="22"/>
          <w:lang w:val="en-US"/>
        </w:rPr>
        <w:t>Accommodations for Accessibility of Physical Surrounding</w:t>
      </w:r>
      <w:r w:rsidRPr="00616160">
        <w:rPr>
          <w:rFonts w:asciiTheme="minorHAnsi" w:hAnsiTheme="minorHAnsi"/>
          <w:b/>
          <w:bCs/>
          <w:sz w:val="22"/>
          <w:szCs w:val="22"/>
          <w:lang w:val="en-US"/>
        </w:rPr>
        <w:t xml:space="preserve"> </w:t>
      </w:r>
    </w:p>
    <w:p w:rsidR="00B34BEC" w:rsidRPr="00616160" w:rsidRDefault="00A85AAE" w:rsidP="00A85AAE">
      <w:pPr>
        <w:pStyle w:val="Default"/>
        <w:rPr>
          <w:rFonts w:asciiTheme="minorHAnsi" w:hAnsiTheme="minorHAnsi"/>
          <w:sz w:val="22"/>
          <w:szCs w:val="22"/>
          <w:lang w:val="en-US"/>
        </w:rPr>
      </w:pPr>
      <w:r w:rsidRPr="00616160">
        <w:rPr>
          <w:rFonts w:asciiTheme="minorHAnsi" w:hAnsiTheme="minorHAnsi"/>
          <w:sz w:val="22"/>
          <w:szCs w:val="22"/>
          <w:lang w:val="en-US"/>
        </w:rPr>
        <w:t>Ramps were built in the areas required and improvement activities were carried out in terms of transportation (e.g. arrangement of shuttle hours). Cooperation is held with the Faculty of Architecture.</w:t>
      </w:r>
    </w:p>
    <w:p w:rsidR="00A85AAE" w:rsidRPr="00616160" w:rsidRDefault="00A85AAE" w:rsidP="00B34BEC">
      <w:pPr>
        <w:pStyle w:val="Default"/>
        <w:rPr>
          <w:rFonts w:asciiTheme="minorHAnsi" w:hAnsiTheme="minorHAnsi"/>
          <w:sz w:val="22"/>
          <w:szCs w:val="22"/>
          <w:lang w:val="en-US"/>
        </w:rPr>
      </w:pPr>
    </w:p>
    <w:p w:rsidR="00B34BEC" w:rsidRPr="00616160" w:rsidRDefault="00B34BEC" w:rsidP="008E37D6">
      <w:pPr>
        <w:pStyle w:val="Default"/>
        <w:rPr>
          <w:rFonts w:asciiTheme="minorHAnsi" w:hAnsiTheme="minorHAnsi"/>
          <w:sz w:val="22"/>
          <w:szCs w:val="22"/>
          <w:lang w:val="en-US"/>
        </w:rPr>
      </w:pPr>
      <w:r w:rsidRPr="000B43D2">
        <w:rPr>
          <w:rFonts w:asciiTheme="minorHAnsi" w:hAnsiTheme="minorHAnsi"/>
          <w:b/>
          <w:bCs/>
          <w:sz w:val="22"/>
          <w:szCs w:val="22"/>
          <w:lang w:val="en-US"/>
        </w:rPr>
        <w:t>f)</w:t>
      </w:r>
      <w:r w:rsidRPr="00616160">
        <w:rPr>
          <w:rFonts w:asciiTheme="minorHAnsi" w:hAnsiTheme="minorHAnsi"/>
          <w:sz w:val="22"/>
          <w:szCs w:val="22"/>
          <w:lang w:val="en-US"/>
        </w:rPr>
        <w:t xml:space="preserve"> </w:t>
      </w:r>
      <w:r w:rsidR="008E37D6" w:rsidRPr="00616160">
        <w:rPr>
          <w:rFonts w:asciiTheme="minorHAnsi" w:hAnsiTheme="minorHAnsi"/>
          <w:b/>
          <w:bCs/>
          <w:sz w:val="22"/>
          <w:szCs w:val="22"/>
          <w:lang w:val="en-US"/>
        </w:rPr>
        <w:t>Social Life Events Held at the University</w:t>
      </w:r>
      <w:r w:rsidRPr="00616160">
        <w:rPr>
          <w:rFonts w:asciiTheme="minorHAnsi" w:hAnsiTheme="minorHAnsi"/>
          <w:b/>
          <w:bCs/>
          <w:sz w:val="22"/>
          <w:szCs w:val="22"/>
          <w:lang w:val="en-US"/>
        </w:rPr>
        <w:t xml:space="preserve"> </w:t>
      </w:r>
    </w:p>
    <w:p w:rsidR="00B34BEC" w:rsidRPr="00616160" w:rsidRDefault="008E37D6" w:rsidP="008E37D6">
      <w:pPr>
        <w:pStyle w:val="Default"/>
        <w:rPr>
          <w:rFonts w:asciiTheme="minorHAnsi" w:hAnsiTheme="minorHAnsi"/>
          <w:sz w:val="22"/>
          <w:szCs w:val="22"/>
          <w:lang w:val="en-US"/>
        </w:rPr>
      </w:pPr>
      <w:r w:rsidRPr="00616160">
        <w:rPr>
          <w:rFonts w:asciiTheme="minorHAnsi" w:hAnsiTheme="minorHAnsi"/>
          <w:sz w:val="22"/>
          <w:szCs w:val="22"/>
          <w:lang w:val="en-US"/>
        </w:rPr>
        <w:t>No event was held within the 2011-2012 academic year on the subject</w:t>
      </w:r>
      <w:r w:rsidR="00B34BEC" w:rsidRPr="00616160">
        <w:rPr>
          <w:rFonts w:asciiTheme="minorHAnsi" w:hAnsiTheme="minorHAnsi"/>
          <w:sz w:val="22"/>
          <w:szCs w:val="22"/>
          <w:lang w:val="en-US"/>
        </w:rPr>
        <w:t xml:space="preserve">. </w:t>
      </w:r>
    </w:p>
    <w:p w:rsidR="008E37D6" w:rsidRPr="00616160" w:rsidRDefault="008E37D6" w:rsidP="00B34BEC">
      <w:pPr>
        <w:pStyle w:val="Default"/>
        <w:rPr>
          <w:rFonts w:asciiTheme="minorHAnsi" w:hAnsiTheme="minorHAnsi"/>
          <w:sz w:val="22"/>
          <w:szCs w:val="22"/>
          <w:lang w:val="en-US"/>
        </w:rPr>
      </w:pPr>
    </w:p>
    <w:p w:rsidR="00B34BEC" w:rsidRPr="00616160" w:rsidRDefault="00B34BEC" w:rsidP="00B76EB8">
      <w:pPr>
        <w:pStyle w:val="Default"/>
        <w:rPr>
          <w:rFonts w:asciiTheme="minorHAnsi" w:hAnsiTheme="minorHAnsi"/>
          <w:sz w:val="22"/>
          <w:szCs w:val="22"/>
          <w:lang w:val="en-US"/>
        </w:rPr>
      </w:pPr>
      <w:r w:rsidRPr="000B43D2">
        <w:rPr>
          <w:rFonts w:asciiTheme="minorHAnsi" w:hAnsiTheme="minorHAnsi"/>
          <w:b/>
          <w:bCs/>
          <w:sz w:val="22"/>
          <w:szCs w:val="22"/>
          <w:lang w:val="en-US"/>
        </w:rPr>
        <w:t>g)</w:t>
      </w:r>
      <w:r w:rsidRPr="00616160">
        <w:rPr>
          <w:rFonts w:asciiTheme="minorHAnsi" w:hAnsiTheme="minorHAnsi"/>
          <w:sz w:val="22"/>
          <w:szCs w:val="22"/>
          <w:lang w:val="en-US"/>
        </w:rPr>
        <w:t xml:space="preserve"> </w:t>
      </w:r>
      <w:r w:rsidR="00B76EB8" w:rsidRPr="00616160">
        <w:rPr>
          <w:rFonts w:asciiTheme="minorHAnsi" w:hAnsiTheme="minorHAnsi"/>
          <w:b/>
          <w:bCs/>
          <w:sz w:val="22"/>
          <w:szCs w:val="22"/>
          <w:lang w:val="en-US"/>
        </w:rPr>
        <w:t>Activities Carried out in Cooperation with Other External Institutions</w:t>
      </w:r>
      <w:r w:rsidRPr="00616160">
        <w:rPr>
          <w:rFonts w:asciiTheme="minorHAnsi" w:hAnsiTheme="minorHAnsi"/>
          <w:b/>
          <w:bCs/>
          <w:sz w:val="22"/>
          <w:szCs w:val="22"/>
          <w:lang w:val="en-US"/>
        </w:rPr>
        <w:t xml:space="preserve"> </w:t>
      </w:r>
    </w:p>
    <w:p w:rsidR="00B76EB8" w:rsidRPr="00616160" w:rsidRDefault="00B76EB8" w:rsidP="00181437">
      <w:pPr>
        <w:pStyle w:val="Default"/>
        <w:rPr>
          <w:rFonts w:asciiTheme="minorHAnsi" w:hAnsiTheme="minorHAnsi"/>
          <w:sz w:val="22"/>
          <w:szCs w:val="22"/>
          <w:lang w:val="en-US"/>
        </w:rPr>
      </w:pPr>
      <w:r w:rsidRPr="00616160">
        <w:rPr>
          <w:rFonts w:asciiTheme="minorHAnsi" w:hAnsiTheme="minorHAnsi"/>
          <w:sz w:val="22"/>
          <w:szCs w:val="22"/>
          <w:lang w:val="en-US"/>
        </w:rPr>
        <w:t>Participation was ensured to the 6</w:t>
      </w:r>
      <w:r w:rsidRPr="006A003F">
        <w:rPr>
          <w:rFonts w:asciiTheme="minorHAnsi" w:hAnsiTheme="minorHAnsi"/>
          <w:sz w:val="22"/>
          <w:szCs w:val="22"/>
          <w:vertAlign w:val="superscript"/>
          <w:lang w:val="en-US"/>
        </w:rPr>
        <w:t>th</w:t>
      </w:r>
      <w:r w:rsidRPr="00616160">
        <w:rPr>
          <w:rFonts w:asciiTheme="minorHAnsi" w:hAnsiTheme="minorHAnsi"/>
          <w:sz w:val="22"/>
          <w:szCs w:val="22"/>
          <w:lang w:val="en-US"/>
        </w:rPr>
        <w:t xml:space="preserve"> Workshop on Ba</w:t>
      </w:r>
      <w:r w:rsidR="00181437">
        <w:rPr>
          <w:rFonts w:asciiTheme="minorHAnsi" w:hAnsiTheme="minorHAnsi"/>
          <w:sz w:val="22"/>
          <w:szCs w:val="22"/>
          <w:lang w:val="en-US"/>
        </w:rPr>
        <w:t>rrier-Free Universities and the Meetings for the</w:t>
      </w:r>
      <w:r w:rsidRPr="00616160">
        <w:rPr>
          <w:rFonts w:asciiTheme="minorHAnsi" w:hAnsiTheme="minorHAnsi"/>
          <w:sz w:val="22"/>
          <w:szCs w:val="22"/>
          <w:lang w:val="en-US"/>
        </w:rPr>
        <w:t xml:space="preserve"> World Re</w:t>
      </w:r>
      <w:r w:rsidR="00181437">
        <w:rPr>
          <w:rFonts w:asciiTheme="minorHAnsi" w:hAnsiTheme="minorHAnsi"/>
          <w:sz w:val="22"/>
          <w:szCs w:val="22"/>
          <w:lang w:val="en-US"/>
        </w:rPr>
        <w:t>port on Disability at World Bank</w:t>
      </w:r>
      <w:r w:rsidRPr="00616160">
        <w:rPr>
          <w:rFonts w:asciiTheme="minorHAnsi" w:hAnsiTheme="minorHAnsi"/>
          <w:sz w:val="22"/>
          <w:szCs w:val="22"/>
          <w:lang w:val="en-US"/>
        </w:rPr>
        <w:t>.</w:t>
      </w:r>
    </w:p>
    <w:p w:rsidR="00B34BEC" w:rsidRPr="00616160" w:rsidRDefault="00B34BEC" w:rsidP="00B76EB8">
      <w:pPr>
        <w:pStyle w:val="Default"/>
        <w:rPr>
          <w:rFonts w:asciiTheme="minorHAnsi" w:hAnsiTheme="minorHAnsi"/>
          <w:sz w:val="22"/>
          <w:szCs w:val="22"/>
          <w:lang w:val="en-US"/>
        </w:rPr>
      </w:pPr>
      <w:r w:rsidRPr="00616160">
        <w:rPr>
          <w:rFonts w:asciiTheme="minorHAnsi" w:hAnsiTheme="minorHAnsi"/>
          <w:sz w:val="22"/>
          <w:szCs w:val="22"/>
          <w:lang w:val="en-US"/>
        </w:rPr>
        <w:t xml:space="preserve"> </w:t>
      </w:r>
    </w:p>
    <w:p w:rsidR="00CF182B" w:rsidRPr="00616160" w:rsidRDefault="00B34BEC" w:rsidP="00CF182B">
      <w:pPr>
        <w:pStyle w:val="Default"/>
        <w:rPr>
          <w:rFonts w:asciiTheme="minorHAnsi" w:hAnsiTheme="minorHAnsi"/>
          <w:b/>
          <w:bCs/>
          <w:sz w:val="22"/>
          <w:szCs w:val="22"/>
          <w:lang w:val="en-US"/>
        </w:rPr>
      </w:pPr>
      <w:r w:rsidRPr="00616160">
        <w:rPr>
          <w:rFonts w:asciiTheme="minorHAnsi" w:hAnsiTheme="minorHAnsi"/>
          <w:b/>
          <w:bCs/>
          <w:sz w:val="22"/>
          <w:szCs w:val="22"/>
          <w:lang w:val="en-US"/>
        </w:rPr>
        <w:t xml:space="preserve">VI. </w:t>
      </w:r>
      <w:r w:rsidR="00CF182B" w:rsidRPr="00616160">
        <w:rPr>
          <w:rFonts w:asciiTheme="minorHAnsi" w:hAnsiTheme="minorHAnsi"/>
          <w:b/>
          <w:bCs/>
          <w:sz w:val="22"/>
          <w:szCs w:val="22"/>
          <w:lang w:val="en-US"/>
        </w:rPr>
        <w:t xml:space="preserve">Units, </w:t>
      </w:r>
      <w:r w:rsidR="00F55A73" w:rsidRPr="00616160">
        <w:rPr>
          <w:rFonts w:asciiTheme="minorHAnsi" w:hAnsiTheme="minorHAnsi"/>
          <w:b/>
          <w:bCs/>
          <w:sz w:val="22"/>
          <w:szCs w:val="22"/>
          <w:lang w:val="en-US"/>
        </w:rPr>
        <w:t xml:space="preserve">Centers </w:t>
      </w:r>
      <w:r w:rsidR="00CF182B" w:rsidRPr="00616160">
        <w:rPr>
          <w:rFonts w:asciiTheme="minorHAnsi" w:hAnsiTheme="minorHAnsi"/>
          <w:b/>
          <w:bCs/>
          <w:sz w:val="22"/>
          <w:szCs w:val="22"/>
          <w:lang w:val="en-US"/>
        </w:rPr>
        <w:t>or Commissions Providing Support for Disability</w:t>
      </w:r>
    </w:p>
    <w:p w:rsidR="00F55A73" w:rsidRPr="00616160" w:rsidRDefault="00F55A73" w:rsidP="00A90F67">
      <w:pPr>
        <w:pStyle w:val="Default"/>
        <w:rPr>
          <w:rFonts w:asciiTheme="minorHAnsi" w:hAnsiTheme="minorHAnsi"/>
          <w:sz w:val="22"/>
          <w:szCs w:val="22"/>
          <w:lang w:val="en-US"/>
        </w:rPr>
      </w:pPr>
      <w:r w:rsidRPr="00616160">
        <w:rPr>
          <w:rFonts w:asciiTheme="minorHAnsi" w:hAnsiTheme="minorHAnsi"/>
          <w:sz w:val="22"/>
          <w:szCs w:val="22"/>
          <w:lang w:val="en-US"/>
        </w:rPr>
        <w:t>The academic and administrative units of our university carry out more participatory and longer-term works on disability every passing year. Mainly Rector’s Office</w:t>
      </w:r>
      <w:r w:rsidR="00A90F67">
        <w:rPr>
          <w:rFonts w:asciiTheme="minorHAnsi" w:hAnsiTheme="minorHAnsi"/>
          <w:sz w:val="22"/>
          <w:szCs w:val="22"/>
          <w:lang w:val="en-US"/>
        </w:rPr>
        <w:t xml:space="preserve"> and General Secretary’s Office, as well as</w:t>
      </w:r>
      <w:r w:rsidRPr="00616160">
        <w:rPr>
          <w:rFonts w:asciiTheme="minorHAnsi" w:hAnsiTheme="minorHAnsi"/>
          <w:sz w:val="22"/>
          <w:szCs w:val="22"/>
          <w:lang w:val="en-US"/>
        </w:rPr>
        <w:t xml:space="preserve"> </w:t>
      </w:r>
      <w:bookmarkStart w:id="2" w:name="OLE_LINK4"/>
      <w:r w:rsidRPr="00616160">
        <w:rPr>
          <w:rFonts w:asciiTheme="minorHAnsi" w:hAnsiTheme="minorHAnsi"/>
          <w:sz w:val="22"/>
          <w:szCs w:val="22"/>
          <w:lang w:val="en-US"/>
        </w:rPr>
        <w:t xml:space="preserve">other administrative and academic units </w:t>
      </w:r>
      <w:bookmarkEnd w:id="2"/>
      <w:r w:rsidRPr="00616160">
        <w:rPr>
          <w:rFonts w:asciiTheme="minorHAnsi" w:hAnsiTheme="minorHAnsi"/>
          <w:sz w:val="22"/>
          <w:szCs w:val="22"/>
          <w:lang w:val="en-US"/>
        </w:rPr>
        <w:t>carry out works on the issue.</w:t>
      </w:r>
    </w:p>
    <w:p w:rsidR="00F55A73" w:rsidRPr="00616160" w:rsidRDefault="00F55A73" w:rsidP="00B34BEC">
      <w:pPr>
        <w:pStyle w:val="Default"/>
        <w:rPr>
          <w:rFonts w:asciiTheme="minorHAnsi" w:hAnsiTheme="minorHAnsi"/>
          <w:sz w:val="22"/>
          <w:szCs w:val="22"/>
          <w:lang w:val="en-US"/>
        </w:rPr>
      </w:pPr>
    </w:p>
    <w:p w:rsidR="00B34BEC" w:rsidRPr="00616160" w:rsidRDefault="00B34BEC" w:rsidP="00F55A73">
      <w:pPr>
        <w:pStyle w:val="Default"/>
        <w:rPr>
          <w:rFonts w:asciiTheme="minorHAnsi" w:hAnsiTheme="minorHAnsi"/>
          <w:sz w:val="22"/>
          <w:szCs w:val="22"/>
          <w:lang w:val="en-US"/>
        </w:rPr>
      </w:pPr>
      <w:r w:rsidRPr="00616160">
        <w:rPr>
          <w:rFonts w:asciiTheme="minorHAnsi" w:hAnsiTheme="minorHAnsi"/>
          <w:b/>
          <w:bCs/>
          <w:sz w:val="22"/>
          <w:szCs w:val="22"/>
          <w:lang w:val="en-US"/>
        </w:rPr>
        <w:t xml:space="preserve">VII. </w:t>
      </w:r>
      <w:r w:rsidR="00F55A73" w:rsidRPr="00616160">
        <w:rPr>
          <w:rFonts w:asciiTheme="minorHAnsi" w:hAnsiTheme="minorHAnsi"/>
          <w:b/>
          <w:bCs/>
          <w:sz w:val="22"/>
          <w:szCs w:val="22"/>
          <w:lang w:val="en-US"/>
        </w:rPr>
        <w:t>Activities Planned for the Next Year at the University</w:t>
      </w:r>
      <w:r w:rsidRPr="00616160">
        <w:rPr>
          <w:rFonts w:asciiTheme="minorHAnsi" w:hAnsiTheme="minorHAnsi"/>
          <w:b/>
          <w:bCs/>
          <w:sz w:val="22"/>
          <w:szCs w:val="22"/>
          <w:lang w:val="en-US"/>
        </w:rPr>
        <w:t xml:space="preserve"> </w:t>
      </w:r>
    </w:p>
    <w:p w:rsidR="00B34BEC" w:rsidRPr="00616160" w:rsidRDefault="00F55A73" w:rsidP="00F05B24">
      <w:pPr>
        <w:tabs>
          <w:tab w:val="left" w:pos="1080"/>
          <w:tab w:val="left" w:pos="3060"/>
          <w:tab w:val="left" w:pos="3870"/>
        </w:tabs>
        <w:rPr>
          <w:lang w:val="en-US"/>
        </w:rPr>
      </w:pPr>
      <w:r w:rsidRPr="00616160">
        <w:rPr>
          <w:lang w:val="en-US"/>
        </w:rPr>
        <w:t>We have determined various targets for the 2012-2013 academic year upon the assignment of Prof. Atilla Eriş, Vice Rector, as Chairman of Accessible Education Committee.</w:t>
      </w:r>
      <w:r w:rsidR="00F05B24" w:rsidRPr="00616160">
        <w:rPr>
          <w:lang w:val="en-US"/>
        </w:rPr>
        <w:t xml:space="preserve"> First of all, the University </w:t>
      </w:r>
      <w:r w:rsidR="00F05B24" w:rsidRPr="00616160">
        <w:rPr>
          <w:lang w:val="en-US"/>
        </w:rPr>
        <w:lastRenderedPageBreak/>
        <w:t>web page is planned to be revamped for the 2012-2013 academic year together with the newly-elected Unit Members, and schedules are created for participation in the relevant national and international workshops and campus access is planned to be improved.</w:t>
      </w:r>
    </w:p>
    <w:p w:rsidR="00B34BEC" w:rsidRPr="00616160" w:rsidRDefault="00B34BEC" w:rsidP="00F05B24">
      <w:pPr>
        <w:pStyle w:val="Default"/>
        <w:rPr>
          <w:rFonts w:asciiTheme="minorHAnsi" w:hAnsiTheme="minorHAnsi"/>
          <w:sz w:val="22"/>
          <w:szCs w:val="22"/>
          <w:lang w:val="en-US"/>
        </w:rPr>
      </w:pPr>
      <w:r w:rsidRPr="00616160">
        <w:rPr>
          <w:rFonts w:asciiTheme="minorHAnsi" w:hAnsiTheme="minorHAnsi"/>
          <w:b/>
          <w:bCs/>
          <w:sz w:val="22"/>
          <w:szCs w:val="22"/>
          <w:lang w:val="en-US"/>
        </w:rPr>
        <w:t xml:space="preserve">VIII. </w:t>
      </w:r>
      <w:r w:rsidR="00F05B24" w:rsidRPr="00616160">
        <w:rPr>
          <w:rFonts w:asciiTheme="minorHAnsi" w:hAnsiTheme="minorHAnsi"/>
          <w:b/>
          <w:bCs/>
          <w:sz w:val="22"/>
          <w:szCs w:val="22"/>
          <w:lang w:val="en-US"/>
        </w:rPr>
        <w:t>Contact Information of Unit for Students with Disability</w:t>
      </w:r>
      <w:r w:rsidRPr="00616160">
        <w:rPr>
          <w:rFonts w:asciiTheme="minorHAnsi" w:hAnsiTheme="minorHAnsi"/>
          <w:b/>
          <w:bCs/>
          <w:sz w:val="22"/>
          <w:szCs w:val="22"/>
          <w:lang w:val="en-US"/>
        </w:rPr>
        <w:t xml:space="preserve"> </w:t>
      </w:r>
    </w:p>
    <w:p w:rsidR="00B34BEC" w:rsidRDefault="00F05B24" w:rsidP="00F05B24">
      <w:pPr>
        <w:pStyle w:val="Default"/>
        <w:rPr>
          <w:rFonts w:asciiTheme="minorHAnsi" w:hAnsiTheme="minorHAnsi"/>
          <w:sz w:val="22"/>
          <w:szCs w:val="22"/>
          <w:lang w:val="en-US"/>
        </w:rPr>
      </w:pPr>
      <w:r w:rsidRPr="00616160">
        <w:rPr>
          <w:rFonts w:asciiTheme="minorHAnsi" w:hAnsiTheme="minorHAnsi"/>
          <w:sz w:val="22"/>
          <w:szCs w:val="22"/>
          <w:lang w:val="en-US"/>
        </w:rPr>
        <w:t>Student Support Center</w:t>
      </w:r>
    </w:p>
    <w:p w:rsidR="00A90F67" w:rsidRPr="00616160" w:rsidRDefault="00A90F67" w:rsidP="00F05B24">
      <w:pPr>
        <w:pStyle w:val="Default"/>
        <w:rPr>
          <w:rFonts w:asciiTheme="minorHAnsi" w:hAnsiTheme="minorHAnsi"/>
          <w:sz w:val="22"/>
          <w:szCs w:val="22"/>
          <w:lang w:val="en-US"/>
        </w:rPr>
      </w:pPr>
    </w:p>
    <w:p w:rsidR="00F05B24" w:rsidRPr="00616160" w:rsidRDefault="00F05B24" w:rsidP="00F05B24">
      <w:pPr>
        <w:pStyle w:val="Default"/>
        <w:rPr>
          <w:rFonts w:asciiTheme="minorHAnsi" w:hAnsiTheme="minorHAnsi"/>
          <w:b/>
          <w:bCs/>
          <w:sz w:val="22"/>
          <w:szCs w:val="22"/>
          <w:lang w:val="en-US"/>
        </w:rPr>
      </w:pPr>
      <w:r w:rsidRPr="00616160">
        <w:rPr>
          <w:rFonts w:asciiTheme="minorHAnsi" w:hAnsiTheme="minorHAnsi"/>
          <w:b/>
          <w:bCs/>
          <w:sz w:val="22"/>
          <w:szCs w:val="22"/>
          <w:lang w:val="en-US"/>
        </w:rPr>
        <w:t>Accessible Education Unit</w:t>
      </w:r>
    </w:p>
    <w:p w:rsidR="00F05B24" w:rsidRPr="00616160" w:rsidRDefault="00F05B24" w:rsidP="00F05B24">
      <w:pPr>
        <w:pStyle w:val="Default"/>
        <w:rPr>
          <w:rFonts w:asciiTheme="minorHAnsi" w:hAnsiTheme="minorHAnsi"/>
          <w:b/>
          <w:bCs/>
          <w:sz w:val="22"/>
          <w:szCs w:val="22"/>
          <w:lang w:val="en-US"/>
        </w:rPr>
      </w:pPr>
    </w:p>
    <w:p w:rsidR="00F05B24" w:rsidRPr="00616160" w:rsidRDefault="00B34BEC" w:rsidP="00F05B24">
      <w:pPr>
        <w:pStyle w:val="Default"/>
        <w:rPr>
          <w:rFonts w:asciiTheme="minorHAnsi" w:hAnsiTheme="minorHAnsi"/>
          <w:sz w:val="22"/>
          <w:szCs w:val="22"/>
          <w:lang w:val="en-US"/>
        </w:rPr>
      </w:pPr>
      <w:r w:rsidRPr="00616160">
        <w:rPr>
          <w:rFonts w:asciiTheme="minorHAnsi" w:hAnsiTheme="minorHAnsi"/>
          <w:sz w:val="22"/>
          <w:szCs w:val="22"/>
          <w:lang w:val="en-US"/>
        </w:rPr>
        <w:t xml:space="preserve">Sema Bozkır, </w:t>
      </w:r>
      <w:r w:rsidR="00F05B24" w:rsidRPr="00616160">
        <w:rPr>
          <w:rFonts w:asciiTheme="minorHAnsi" w:hAnsiTheme="minorHAnsi"/>
          <w:sz w:val="22"/>
          <w:szCs w:val="22"/>
          <w:lang w:val="en-US"/>
        </w:rPr>
        <w:t>Unit Official</w:t>
      </w:r>
    </w:p>
    <w:p w:rsidR="00F05B24" w:rsidRPr="00616160" w:rsidRDefault="00F05B24" w:rsidP="00F05B24">
      <w:pPr>
        <w:pStyle w:val="Default"/>
        <w:rPr>
          <w:rFonts w:asciiTheme="minorHAnsi" w:hAnsiTheme="minorHAnsi"/>
          <w:sz w:val="22"/>
          <w:szCs w:val="22"/>
          <w:lang w:val="en-US"/>
        </w:rPr>
      </w:pPr>
      <w:r w:rsidRPr="00616160">
        <w:rPr>
          <w:rFonts w:asciiTheme="minorHAnsi" w:hAnsiTheme="minorHAnsi"/>
          <w:sz w:val="22"/>
          <w:szCs w:val="22"/>
          <w:lang w:val="en-US"/>
        </w:rPr>
        <w:t>Phone:</w:t>
      </w:r>
      <w:r w:rsidR="00B34BEC" w:rsidRPr="00616160">
        <w:rPr>
          <w:rFonts w:asciiTheme="minorHAnsi" w:hAnsiTheme="minorHAnsi"/>
          <w:sz w:val="22"/>
          <w:szCs w:val="22"/>
          <w:lang w:val="en-US"/>
        </w:rPr>
        <w:t xml:space="preserve"> (0212) 3</w:t>
      </w:r>
      <w:r w:rsidRPr="00616160">
        <w:rPr>
          <w:rFonts w:asciiTheme="minorHAnsi" w:hAnsiTheme="minorHAnsi"/>
          <w:sz w:val="22"/>
          <w:szCs w:val="22"/>
          <w:lang w:val="en-US"/>
        </w:rPr>
        <w:t>11 6451</w:t>
      </w:r>
    </w:p>
    <w:p w:rsidR="00F05B24" w:rsidRPr="00616160" w:rsidRDefault="00B34BEC" w:rsidP="00F05B24">
      <w:pPr>
        <w:pStyle w:val="Default"/>
        <w:rPr>
          <w:rFonts w:asciiTheme="minorHAnsi" w:hAnsiTheme="minorHAnsi"/>
          <w:sz w:val="22"/>
          <w:szCs w:val="22"/>
          <w:lang w:val="en-US"/>
        </w:rPr>
      </w:pPr>
      <w:r w:rsidRPr="00616160">
        <w:rPr>
          <w:rFonts w:asciiTheme="minorHAnsi" w:hAnsiTheme="minorHAnsi"/>
          <w:sz w:val="22"/>
          <w:szCs w:val="22"/>
          <w:lang w:val="en-US"/>
        </w:rPr>
        <w:t>semab@bilgi.edu.tr</w:t>
      </w:r>
    </w:p>
    <w:p w:rsidR="00B34BEC" w:rsidRPr="00616160" w:rsidRDefault="00B34BEC" w:rsidP="00F05B24">
      <w:pPr>
        <w:pStyle w:val="Default"/>
        <w:rPr>
          <w:rFonts w:asciiTheme="minorHAnsi" w:hAnsiTheme="minorHAnsi"/>
          <w:sz w:val="22"/>
          <w:szCs w:val="22"/>
          <w:lang w:val="en-US"/>
        </w:rPr>
      </w:pPr>
      <w:r w:rsidRPr="00616160">
        <w:rPr>
          <w:rFonts w:asciiTheme="minorHAnsi" w:hAnsiTheme="minorHAnsi"/>
          <w:b/>
          <w:bCs/>
          <w:sz w:val="22"/>
          <w:szCs w:val="22"/>
          <w:lang w:val="en-US"/>
        </w:rPr>
        <w:t>santral</w:t>
      </w:r>
      <w:r w:rsidRPr="00616160">
        <w:rPr>
          <w:rFonts w:asciiTheme="minorHAnsi" w:hAnsiTheme="minorHAnsi"/>
          <w:sz w:val="22"/>
          <w:szCs w:val="22"/>
          <w:lang w:val="en-US"/>
        </w:rPr>
        <w:t xml:space="preserve">istanbul </w:t>
      </w:r>
      <w:r w:rsidR="00F05B24" w:rsidRPr="00616160">
        <w:rPr>
          <w:rFonts w:asciiTheme="minorHAnsi" w:hAnsiTheme="minorHAnsi"/>
          <w:sz w:val="22"/>
          <w:szCs w:val="22"/>
          <w:lang w:val="en-US"/>
        </w:rPr>
        <w:t>Campus</w:t>
      </w:r>
      <w:r w:rsidRPr="00616160">
        <w:rPr>
          <w:rFonts w:asciiTheme="minorHAnsi" w:hAnsiTheme="minorHAnsi"/>
          <w:sz w:val="22"/>
          <w:szCs w:val="22"/>
          <w:lang w:val="en-US"/>
        </w:rPr>
        <w:t xml:space="preserve">, ÇSM, Z-107 </w:t>
      </w:r>
    </w:p>
    <w:p w:rsidR="00F05B24" w:rsidRPr="00616160" w:rsidRDefault="00F05B24" w:rsidP="00F05B24">
      <w:pPr>
        <w:pStyle w:val="Default"/>
        <w:rPr>
          <w:rFonts w:asciiTheme="minorHAnsi" w:hAnsiTheme="minorHAnsi"/>
          <w:sz w:val="22"/>
          <w:szCs w:val="22"/>
          <w:lang w:val="en-US"/>
        </w:rPr>
      </w:pPr>
    </w:p>
    <w:p w:rsidR="00F05B24" w:rsidRPr="00616160" w:rsidRDefault="00B34BEC" w:rsidP="00F05B24">
      <w:pPr>
        <w:pStyle w:val="Default"/>
        <w:rPr>
          <w:rFonts w:asciiTheme="minorHAnsi" w:hAnsiTheme="minorHAnsi"/>
          <w:sz w:val="22"/>
          <w:szCs w:val="22"/>
          <w:lang w:val="en-US"/>
        </w:rPr>
      </w:pPr>
      <w:r w:rsidRPr="00616160">
        <w:rPr>
          <w:rFonts w:asciiTheme="minorHAnsi" w:hAnsiTheme="minorHAnsi"/>
          <w:sz w:val="22"/>
          <w:szCs w:val="22"/>
          <w:lang w:val="en-US"/>
        </w:rPr>
        <w:t xml:space="preserve">Gözde Kılıç, </w:t>
      </w:r>
      <w:r w:rsidR="00F05B24" w:rsidRPr="00616160">
        <w:rPr>
          <w:rFonts w:asciiTheme="minorHAnsi" w:hAnsiTheme="minorHAnsi"/>
          <w:sz w:val="22"/>
          <w:szCs w:val="22"/>
          <w:lang w:val="en-US"/>
        </w:rPr>
        <w:t>Unit Officer</w:t>
      </w:r>
    </w:p>
    <w:p w:rsidR="00F05B24" w:rsidRPr="00616160" w:rsidRDefault="00F05B24" w:rsidP="00F05B24">
      <w:pPr>
        <w:pStyle w:val="Default"/>
        <w:rPr>
          <w:rFonts w:asciiTheme="minorHAnsi" w:hAnsiTheme="minorHAnsi"/>
          <w:sz w:val="22"/>
          <w:szCs w:val="22"/>
          <w:lang w:val="en-US"/>
        </w:rPr>
      </w:pPr>
      <w:r w:rsidRPr="00616160">
        <w:rPr>
          <w:rFonts w:asciiTheme="minorHAnsi" w:hAnsiTheme="minorHAnsi"/>
          <w:sz w:val="22"/>
          <w:szCs w:val="22"/>
          <w:lang w:val="en-US"/>
        </w:rPr>
        <w:t>Phone: (0212) 311 6457</w:t>
      </w:r>
    </w:p>
    <w:p w:rsidR="00F05B24" w:rsidRPr="00616160" w:rsidRDefault="00F05B24" w:rsidP="00F05B24">
      <w:pPr>
        <w:pStyle w:val="Default"/>
        <w:rPr>
          <w:rFonts w:asciiTheme="minorHAnsi" w:hAnsiTheme="minorHAnsi"/>
          <w:sz w:val="22"/>
          <w:szCs w:val="22"/>
          <w:lang w:val="en-US"/>
        </w:rPr>
      </w:pPr>
      <w:r w:rsidRPr="00616160">
        <w:rPr>
          <w:rFonts w:asciiTheme="minorHAnsi" w:hAnsiTheme="minorHAnsi"/>
          <w:sz w:val="22"/>
          <w:szCs w:val="22"/>
          <w:lang w:val="en-US"/>
        </w:rPr>
        <w:t>gozde.kilic@bilgi.edu.tr</w:t>
      </w:r>
    </w:p>
    <w:p w:rsidR="00B34BEC" w:rsidRPr="00616160" w:rsidRDefault="00B34BEC" w:rsidP="00F05B24">
      <w:pPr>
        <w:pStyle w:val="Default"/>
        <w:rPr>
          <w:rFonts w:asciiTheme="minorHAnsi" w:hAnsiTheme="minorHAnsi"/>
          <w:sz w:val="22"/>
          <w:szCs w:val="22"/>
          <w:lang w:val="en-US"/>
        </w:rPr>
      </w:pPr>
      <w:r w:rsidRPr="00616160">
        <w:rPr>
          <w:rFonts w:asciiTheme="minorHAnsi" w:hAnsiTheme="minorHAnsi"/>
          <w:b/>
          <w:bCs/>
          <w:sz w:val="22"/>
          <w:szCs w:val="22"/>
          <w:lang w:val="en-US"/>
        </w:rPr>
        <w:t>santral</w:t>
      </w:r>
      <w:r w:rsidRPr="00616160">
        <w:rPr>
          <w:rFonts w:asciiTheme="minorHAnsi" w:hAnsiTheme="minorHAnsi"/>
          <w:sz w:val="22"/>
          <w:szCs w:val="22"/>
          <w:lang w:val="en-US"/>
        </w:rPr>
        <w:t xml:space="preserve">istanbul </w:t>
      </w:r>
      <w:r w:rsidR="00F05B24" w:rsidRPr="00616160">
        <w:rPr>
          <w:rFonts w:asciiTheme="minorHAnsi" w:hAnsiTheme="minorHAnsi"/>
          <w:sz w:val="22"/>
          <w:szCs w:val="22"/>
          <w:lang w:val="en-US"/>
        </w:rPr>
        <w:t>Campus, ÇSM, Z-107</w:t>
      </w:r>
    </w:p>
    <w:p w:rsidR="00F05B24" w:rsidRPr="00616160" w:rsidRDefault="00F05B24" w:rsidP="00F05B24">
      <w:pPr>
        <w:pStyle w:val="Default"/>
        <w:rPr>
          <w:rFonts w:asciiTheme="minorHAnsi" w:hAnsiTheme="minorHAnsi"/>
          <w:sz w:val="22"/>
          <w:szCs w:val="22"/>
          <w:lang w:val="en-US"/>
        </w:rPr>
      </w:pPr>
    </w:p>
    <w:p w:rsidR="00B34BEC" w:rsidRPr="00616160" w:rsidRDefault="00F05B24" w:rsidP="00B34BEC">
      <w:pPr>
        <w:pStyle w:val="Default"/>
        <w:rPr>
          <w:rFonts w:asciiTheme="minorHAnsi" w:hAnsiTheme="minorHAnsi"/>
          <w:sz w:val="22"/>
          <w:szCs w:val="22"/>
          <w:lang w:val="en-US"/>
        </w:rPr>
      </w:pPr>
      <w:r w:rsidRPr="00616160">
        <w:rPr>
          <w:rFonts w:asciiTheme="minorHAnsi" w:hAnsiTheme="minorHAnsi"/>
          <w:sz w:val="22"/>
          <w:szCs w:val="22"/>
          <w:lang w:val="en-US"/>
        </w:rPr>
        <w:t>engelsizbilgi@bilgi.edu.tr</w:t>
      </w:r>
    </w:p>
    <w:p w:rsidR="00F05B24" w:rsidRPr="00616160" w:rsidRDefault="00F05B24" w:rsidP="00B34BEC">
      <w:pPr>
        <w:pStyle w:val="Default"/>
        <w:rPr>
          <w:rFonts w:asciiTheme="minorHAnsi" w:hAnsiTheme="minorHAnsi"/>
          <w:sz w:val="22"/>
          <w:szCs w:val="22"/>
          <w:lang w:val="en-US"/>
        </w:rPr>
      </w:pPr>
    </w:p>
    <w:p w:rsidR="00B34BEC" w:rsidRPr="00616160" w:rsidRDefault="00F05B24" w:rsidP="00F05B24">
      <w:pPr>
        <w:pStyle w:val="Default"/>
        <w:rPr>
          <w:rFonts w:asciiTheme="minorHAnsi" w:hAnsiTheme="minorHAnsi"/>
          <w:sz w:val="22"/>
          <w:szCs w:val="22"/>
          <w:lang w:val="en-US"/>
        </w:rPr>
      </w:pPr>
      <w:r w:rsidRPr="00616160">
        <w:rPr>
          <w:rFonts w:asciiTheme="minorHAnsi" w:hAnsiTheme="minorHAnsi"/>
          <w:b/>
          <w:bCs/>
          <w:sz w:val="22"/>
          <w:szCs w:val="22"/>
          <w:lang w:val="en-US"/>
        </w:rPr>
        <w:t>IX. General Problems Encountered and Expectations</w:t>
      </w:r>
      <w:r w:rsidR="00B34BEC" w:rsidRPr="00616160">
        <w:rPr>
          <w:rFonts w:asciiTheme="minorHAnsi" w:hAnsiTheme="minorHAnsi"/>
          <w:b/>
          <w:bCs/>
          <w:sz w:val="22"/>
          <w:szCs w:val="22"/>
          <w:lang w:val="en-US"/>
        </w:rPr>
        <w:t xml:space="preserve">. </w:t>
      </w:r>
    </w:p>
    <w:p w:rsidR="002E69B3" w:rsidRPr="00616160" w:rsidRDefault="002E69B3" w:rsidP="00B34BEC">
      <w:pPr>
        <w:pStyle w:val="Default"/>
        <w:rPr>
          <w:rFonts w:asciiTheme="minorHAnsi" w:hAnsiTheme="minorHAnsi"/>
          <w:sz w:val="22"/>
          <w:szCs w:val="22"/>
          <w:lang w:val="en-US"/>
        </w:rPr>
      </w:pPr>
      <w:r w:rsidRPr="00616160">
        <w:rPr>
          <w:rFonts w:asciiTheme="minorHAnsi" w:hAnsiTheme="minorHAnsi"/>
          <w:sz w:val="22"/>
          <w:szCs w:val="22"/>
          <w:lang w:val="en-US"/>
        </w:rPr>
        <w:t>Accessibility issues outside the university may also affect the university.</w:t>
      </w:r>
    </w:p>
    <w:p w:rsidR="00616160" w:rsidRPr="00616160" w:rsidRDefault="00616160" w:rsidP="00B34BEC">
      <w:pPr>
        <w:pStyle w:val="Default"/>
        <w:rPr>
          <w:rFonts w:asciiTheme="minorHAnsi" w:hAnsiTheme="minorHAnsi"/>
          <w:sz w:val="22"/>
          <w:szCs w:val="22"/>
          <w:lang w:val="en-US"/>
        </w:rPr>
      </w:pPr>
    </w:p>
    <w:p w:rsidR="00616160" w:rsidRPr="00616160" w:rsidRDefault="00616160" w:rsidP="00245084">
      <w:pPr>
        <w:pStyle w:val="Default"/>
        <w:rPr>
          <w:rFonts w:asciiTheme="minorHAnsi" w:hAnsiTheme="minorHAnsi"/>
          <w:sz w:val="22"/>
          <w:szCs w:val="22"/>
          <w:lang w:val="en-US"/>
        </w:rPr>
      </w:pPr>
      <w:r w:rsidRPr="00616160">
        <w:rPr>
          <w:rFonts w:asciiTheme="minorHAnsi" w:hAnsiTheme="minorHAnsi"/>
          <w:sz w:val="22"/>
          <w:szCs w:val="22"/>
          <w:lang w:val="en-US"/>
        </w:rPr>
        <w:t xml:space="preserve">Important issues include the fact that vehicles are not accommodated for accessibility, that necessary accommodations are expensive, that it takes long to improve campus access, and that it is difficult or impossible to improve access </w:t>
      </w:r>
      <w:r w:rsidR="0073075B">
        <w:rPr>
          <w:rFonts w:asciiTheme="minorHAnsi" w:hAnsiTheme="minorHAnsi"/>
          <w:sz w:val="22"/>
          <w:szCs w:val="22"/>
          <w:lang w:val="en-US"/>
        </w:rPr>
        <w:t>later</w:t>
      </w:r>
      <w:r w:rsidRPr="00616160">
        <w:rPr>
          <w:rFonts w:asciiTheme="minorHAnsi" w:hAnsiTheme="minorHAnsi"/>
          <w:sz w:val="22"/>
          <w:szCs w:val="22"/>
          <w:lang w:val="en-US"/>
        </w:rPr>
        <w:t xml:space="preserve">. </w:t>
      </w:r>
    </w:p>
    <w:p w:rsidR="00616160" w:rsidRPr="00616160" w:rsidRDefault="00616160" w:rsidP="00616160">
      <w:pPr>
        <w:pStyle w:val="Default"/>
        <w:rPr>
          <w:rFonts w:asciiTheme="minorHAnsi" w:hAnsiTheme="minorHAnsi"/>
          <w:sz w:val="22"/>
          <w:szCs w:val="22"/>
          <w:lang w:val="en-US"/>
        </w:rPr>
      </w:pPr>
    </w:p>
    <w:p w:rsidR="00B34BEC" w:rsidRPr="00616160" w:rsidRDefault="00616160" w:rsidP="00616160">
      <w:pPr>
        <w:pStyle w:val="Default"/>
        <w:rPr>
          <w:b/>
          <w:bCs/>
          <w:lang w:val="en-US"/>
        </w:rPr>
      </w:pPr>
      <w:r w:rsidRPr="00616160">
        <w:rPr>
          <w:rFonts w:asciiTheme="minorHAnsi" w:hAnsiTheme="minorHAnsi"/>
          <w:sz w:val="22"/>
          <w:szCs w:val="22"/>
          <w:lang w:val="en-US"/>
        </w:rPr>
        <w:t xml:space="preserve">In general, we expect the Accessible Education Committee to provide more </w:t>
      </w:r>
      <w:r w:rsidR="00245084" w:rsidRPr="00616160">
        <w:rPr>
          <w:rFonts w:asciiTheme="minorHAnsi" w:hAnsiTheme="minorHAnsi"/>
          <w:sz w:val="22"/>
          <w:szCs w:val="22"/>
          <w:lang w:val="en-US"/>
        </w:rPr>
        <w:t>institutional</w:t>
      </w:r>
      <w:r w:rsidRPr="00616160">
        <w:rPr>
          <w:rFonts w:asciiTheme="minorHAnsi" w:hAnsiTheme="minorHAnsi"/>
          <w:sz w:val="22"/>
          <w:szCs w:val="22"/>
          <w:lang w:val="en-US"/>
        </w:rPr>
        <w:t xml:space="preserve"> services and raise awareness.</w:t>
      </w:r>
    </w:p>
    <w:sectPr w:rsidR="00B34BEC" w:rsidRPr="00616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B28"/>
    <w:multiLevelType w:val="hybridMultilevel"/>
    <w:tmpl w:val="9710C464"/>
    <w:lvl w:ilvl="0" w:tplc="0966E23C">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E40AA1"/>
    <w:multiLevelType w:val="hybridMultilevel"/>
    <w:tmpl w:val="70A04AD2"/>
    <w:lvl w:ilvl="0" w:tplc="B4804AAA">
      <w:start w:val="1"/>
      <w:numFmt w:val="upperRoman"/>
      <w:lvlText w:val="%1)"/>
      <w:lvlJc w:val="left"/>
      <w:pPr>
        <w:ind w:left="1080" w:hanging="72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7C93D88"/>
    <w:multiLevelType w:val="hybridMultilevel"/>
    <w:tmpl w:val="7D94F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06"/>
    <w:rsid w:val="00021CB5"/>
    <w:rsid w:val="0003162A"/>
    <w:rsid w:val="00034701"/>
    <w:rsid w:val="00052920"/>
    <w:rsid w:val="00086896"/>
    <w:rsid w:val="0008727C"/>
    <w:rsid w:val="000B43D2"/>
    <w:rsid w:val="000D03F6"/>
    <w:rsid w:val="000F20BA"/>
    <w:rsid w:val="001052D9"/>
    <w:rsid w:val="001247C4"/>
    <w:rsid w:val="00136B36"/>
    <w:rsid w:val="00145494"/>
    <w:rsid w:val="00155799"/>
    <w:rsid w:val="00181437"/>
    <w:rsid w:val="00187A2A"/>
    <w:rsid w:val="001A7898"/>
    <w:rsid w:val="001B0CB6"/>
    <w:rsid w:val="001B2514"/>
    <w:rsid w:val="001C71EA"/>
    <w:rsid w:val="001F2050"/>
    <w:rsid w:val="00204D6C"/>
    <w:rsid w:val="00222A6B"/>
    <w:rsid w:val="00237A0C"/>
    <w:rsid w:val="00245084"/>
    <w:rsid w:val="002713BA"/>
    <w:rsid w:val="002E69B3"/>
    <w:rsid w:val="00303E69"/>
    <w:rsid w:val="0030532F"/>
    <w:rsid w:val="00342548"/>
    <w:rsid w:val="00366E0A"/>
    <w:rsid w:val="00370FDB"/>
    <w:rsid w:val="00386FC9"/>
    <w:rsid w:val="00397518"/>
    <w:rsid w:val="003A3684"/>
    <w:rsid w:val="00417318"/>
    <w:rsid w:val="00494306"/>
    <w:rsid w:val="004B40E1"/>
    <w:rsid w:val="004B7C35"/>
    <w:rsid w:val="004D34F1"/>
    <w:rsid w:val="005073A3"/>
    <w:rsid w:val="00560F02"/>
    <w:rsid w:val="005A6A66"/>
    <w:rsid w:val="005B0490"/>
    <w:rsid w:val="005B554C"/>
    <w:rsid w:val="005B77F3"/>
    <w:rsid w:val="005F66E0"/>
    <w:rsid w:val="00601551"/>
    <w:rsid w:val="00616160"/>
    <w:rsid w:val="006304A9"/>
    <w:rsid w:val="00686725"/>
    <w:rsid w:val="006A003F"/>
    <w:rsid w:val="006C3A83"/>
    <w:rsid w:val="006D37FE"/>
    <w:rsid w:val="006E320C"/>
    <w:rsid w:val="00722BA0"/>
    <w:rsid w:val="0073075B"/>
    <w:rsid w:val="00764988"/>
    <w:rsid w:val="0078317E"/>
    <w:rsid w:val="00794CCE"/>
    <w:rsid w:val="007973E4"/>
    <w:rsid w:val="007F3E41"/>
    <w:rsid w:val="00825BAB"/>
    <w:rsid w:val="00827129"/>
    <w:rsid w:val="008518F4"/>
    <w:rsid w:val="008838B8"/>
    <w:rsid w:val="008A146D"/>
    <w:rsid w:val="008D35D8"/>
    <w:rsid w:val="008E37D6"/>
    <w:rsid w:val="008F0260"/>
    <w:rsid w:val="008F2E14"/>
    <w:rsid w:val="00944BE9"/>
    <w:rsid w:val="00957828"/>
    <w:rsid w:val="0096120D"/>
    <w:rsid w:val="009A7781"/>
    <w:rsid w:val="009B7EB6"/>
    <w:rsid w:val="009D6E04"/>
    <w:rsid w:val="00A02B34"/>
    <w:rsid w:val="00A72898"/>
    <w:rsid w:val="00A85AAE"/>
    <w:rsid w:val="00A90F67"/>
    <w:rsid w:val="00AE4FAA"/>
    <w:rsid w:val="00B17B0A"/>
    <w:rsid w:val="00B34BEC"/>
    <w:rsid w:val="00B53A20"/>
    <w:rsid w:val="00B74528"/>
    <w:rsid w:val="00B76EB8"/>
    <w:rsid w:val="00B822B6"/>
    <w:rsid w:val="00BE5BC6"/>
    <w:rsid w:val="00C5738F"/>
    <w:rsid w:val="00C772D0"/>
    <w:rsid w:val="00CA7FF4"/>
    <w:rsid w:val="00CC7169"/>
    <w:rsid w:val="00CD274E"/>
    <w:rsid w:val="00CF182B"/>
    <w:rsid w:val="00D07FC3"/>
    <w:rsid w:val="00D12ECD"/>
    <w:rsid w:val="00D217F8"/>
    <w:rsid w:val="00D511DC"/>
    <w:rsid w:val="00D60FB7"/>
    <w:rsid w:val="00D91F6E"/>
    <w:rsid w:val="00DD2DB4"/>
    <w:rsid w:val="00DD3396"/>
    <w:rsid w:val="00DF1A53"/>
    <w:rsid w:val="00E052C4"/>
    <w:rsid w:val="00E171BB"/>
    <w:rsid w:val="00E45F69"/>
    <w:rsid w:val="00E7448E"/>
    <w:rsid w:val="00EE721A"/>
    <w:rsid w:val="00F03097"/>
    <w:rsid w:val="00F05B24"/>
    <w:rsid w:val="00F21443"/>
    <w:rsid w:val="00F23F7C"/>
    <w:rsid w:val="00F2475F"/>
    <w:rsid w:val="00F32A43"/>
    <w:rsid w:val="00F55A73"/>
    <w:rsid w:val="00F70203"/>
    <w:rsid w:val="00F77ABD"/>
    <w:rsid w:val="00F90293"/>
    <w:rsid w:val="00FC49B2"/>
    <w:rsid w:val="00FE23CC"/>
    <w:rsid w:val="00FE5DB8"/>
  </w:rsids>
  <m:mathPr>
    <m:mathFont m:val="Cambria Math"/>
    <m:brkBin m:val="before"/>
    <m:brkBinSub m:val="--"/>
    <m:smallFrac m:val="0"/>
    <m:dispDef/>
    <m:lMargin m:val="0"/>
    <m:rMargin m:val="0"/>
    <m:defJc m:val="centerGroup"/>
    <m:wrapIndent m:val="1440"/>
    <m:intLim m:val="subSup"/>
    <m:naryLim m:val="undOvr"/>
  </m:mathPr>
  <w:themeFontLang w:val="tr-T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162A"/>
    <w:pPr>
      <w:ind w:left="720"/>
      <w:contextualSpacing/>
    </w:pPr>
  </w:style>
  <w:style w:type="paragraph" w:customStyle="1" w:styleId="Default">
    <w:name w:val="Default"/>
    <w:rsid w:val="0003162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6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8A146D"/>
    <w:rPr>
      <w:i/>
      <w:iCs/>
    </w:rPr>
  </w:style>
  <w:style w:type="character" w:styleId="Kpr">
    <w:name w:val="Hyperlink"/>
    <w:basedOn w:val="VarsaylanParagrafYazTipi"/>
    <w:uiPriority w:val="99"/>
    <w:unhideWhenUsed/>
    <w:rsid w:val="00F05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tr-TR"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162A"/>
    <w:pPr>
      <w:ind w:left="720"/>
      <w:contextualSpacing/>
    </w:pPr>
  </w:style>
  <w:style w:type="paragraph" w:customStyle="1" w:styleId="Default">
    <w:name w:val="Default"/>
    <w:rsid w:val="0003162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6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8A146D"/>
    <w:rPr>
      <w:i/>
      <w:iCs/>
    </w:rPr>
  </w:style>
  <w:style w:type="character" w:styleId="Kpr">
    <w:name w:val="Hyperlink"/>
    <w:basedOn w:val="VarsaylanParagrafYazTipi"/>
    <w:uiPriority w:val="99"/>
    <w:unhideWhenUsed/>
    <w:rsid w:val="00F05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1662</TotalTime>
  <Pages>6</Pages>
  <Words>1598</Words>
  <Characters>9018</Characters>
  <Application>Microsoft Office Word</Application>
  <DocSecurity>0</DocSecurity>
  <Lines>214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Azize akin</dc:creator>
  <cp:keywords/>
  <dc:description/>
  <cp:lastModifiedBy>Azize akin</cp:lastModifiedBy>
  <cp:revision>97</cp:revision>
  <dcterms:created xsi:type="dcterms:W3CDTF">2018-10-11T10:20:00Z</dcterms:created>
  <dcterms:modified xsi:type="dcterms:W3CDTF">2018-10-14T07:00:00Z</dcterms:modified>
</cp:coreProperties>
</file>